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A3" w:rsidRDefault="002753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5FCCE0CA" wp14:editId="51D881EB">
            <wp:simplePos x="0" y="0"/>
            <wp:positionH relativeFrom="column">
              <wp:posOffset>156845</wp:posOffset>
            </wp:positionH>
            <wp:positionV relativeFrom="paragraph">
              <wp:posOffset>13335</wp:posOffset>
            </wp:positionV>
            <wp:extent cx="2809875" cy="28098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0106F" w:rsidRDefault="0000106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536D" w:rsidRDefault="0027536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8454D" w:rsidRDefault="0018454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536D" w:rsidRDefault="0018454D" w:rsidP="00964719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  <w:t xml:space="preserve">    </w:t>
      </w:r>
    </w:p>
    <w:p w:rsidR="0027536D" w:rsidRDefault="0027536D" w:rsidP="00964719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sz w:val="52"/>
          <w:szCs w:val="52"/>
        </w:rPr>
      </w:pPr>
    </w:p>
    <w:p w:rsidR="00964719" w:rsidRPr="0027536D" w:rsidRDefault="0018454D" w:rsidP="00964719">
      <w:pPr>
        <w:spacing w:after="0" w:line="240" w:lineRule="auto"/>
        <w:ind w:left="2107" w:right="-20"/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72"/>
          <w:szCs w:val="52"/>
        </w:rPr>
      </w:pPr>
      <w:r w:rsidRPr="0027536D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72"/>
          <w:szCs w:val="52"/>
        </w:rPr>
        <w:t>Публичный доклад</w:t>
      </w:r>
    </w:p>
    <w:p w:rsidR="00964719" w:rsidRPr="0027536D" w:rsidRDefault="00964719" w:rsidP="0027536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72"/>
          <w:szCs w:val="52"/>
        </w:rPr>
      </w:pPr>
    </w:p>
    <w:p w:rsidR="00AD3CA3" w:rsidRPr="0027536D" w:rsidRDefault="00964719" w:rsidP="00964719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</w:pPr>
      <w:r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 xml:space="preserve">         МБДОУ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 xml:space="preserve">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pacing w:val="-1"/>
          <w:sz w:val="40"/>
          <w:szCs w:val="32"/>
        </w:rPr>
        <w:t>«Д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е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pacing w:val="1"/>
          <w:sz w:val="40"/>
          <w:szCs w:val="32"/>
        </w:rPr>
        <w:t>т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ский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pacing w:val="-1"/>
          <w:sz w:val="40"/>
          <w:szCs w:val="32"/>
        </w:rPr>
        <w:t xml:space="preserve">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сад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№31 «Улыбка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»</w:t>
      </w:r>
    </w:p>
    <w:p w:rsidR="00AD3CA3" w:rsidRPr="0027536D" w:rsidRDefault="0085174F" w:rsidP="00964719">
      <w:pPr>
        <w:spacing w:after="0" w:line="240" w:lineRule="auto"/>
        <w:ind w:left="2587" w:right="-20"/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</w:pPr>
      <w:r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 xml:space="preserve">     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за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  <w:t xml:space="preserve"> </w:t>
      </w:r>
      <w:r w:rsidR="00964719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2017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  <w:t xml:space="preserve">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-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  <w:t xml:space="preserve"> </w:t>
      </w:r>
      <w:r w:rsidR="00964719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2018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  <w:t xml:space="preserve">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pacing w:val="1"/>
          <w:sz w:val="40"/>
          <w:szCs w:val="32"/>
        </w:rPr>
        <w:t>у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че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pacing w:val="1"/>
          <w:sz w:val="40"/>
          <w:szCs w:val="32"/>
        </w:rPr>
        <w:t>б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ный</w:t>
      </w:r>
      <w:r w:rsidR="0000106F" w:rsidRPr="0027536D">
        <w:rPr>
          <w:rFonts w:ascii="Times New Roman" w:eastAsia="Times New Roman" w:hAnsi="Times New Roman" w:cs="Times New Roman"/>
          <w:color w:val="17365D" w:themeColor="text2" w:themeShade="BF"/>
          <w:spacing w:val="-2"/>
          <w:sz w:val="40"/>
          <w:szCs w:val="32"/>
        </w:rPr>
        <w:t xml:space="preserve"> </w:t>
      </w:r>
      <w:r w:rsidR="0000106F" w:rsidRPr="0027536D">
        <w:rPr>
          <w:rFonts w:ascii="Times New Roman" w:eastAsia="Times New Roman" w:hAnsi="Times New Roman" w:cs="Times New Roman"/>
          <w:b/>
          <w:bCs/>
          <w:i/>
          <w:iCs/>
          <w:color w:val="17365D" w:themeColor="text2" w:themeShade="BF"/>
          <w:sz w:val="40"/>
          <w:szCs w:val="32"/>
        </w:rPr>
        <w:t>год.</w:t>
      </w:r>
    </w:p>
    <w:p w:rsidR="00AD3CA3" w:rsidRPr="0027536D" w:rsidRDefault="00AD3CA3" w:rsidP="009647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40"/>
          <w:szCs w:val="32"/>
        </w:rPr>
      </w:pPr>
    </w:p>
    <w:p w:rsidR="00AD3CA3" w:rsidRPr="00964719" w:rsidRDefault="00AD3CA3" w:rsidP="0096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964719" w:rsidRDefault="00AD3CA3" w:rsidP="0096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964719" w:rsidRDefault="00AD3CA3" w:rsidP="00964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Default="00AD3CA3">
      <w:pPr>
        <w:sectPr w:rsidR="00AD3CA3" w:rsidSect="002257FF">
          <w:type w:val="continuous"/>
          <w:pgSz w:w="11906" w:h="16838"/>
          <w:pgMar w:top="1134" w:right="676" w:bottom="1134" w:left="818" w:header="720" w:footer="720" w:gutter="0"/>
          <w:pgBorders w:offsetFrom="page">
            <w:top w:val="thickThinMediumGap" w:sz="24" w:space="24" w:color="17365D" w:themeColor="text2" w:themeShade="BF"/>
            <w:left w:val="thickThinMediumGap" w:sz="24" w:space="24" w:color="17365D" w:themeColor="text2" w:themeShade="BF"/>
            <w:bottom w:val="thinThickMediumGap" w:sz="24" w:space="24" w:color="17365D" w:themeColor="text2" w:themeShade="BF"/>
            <w:right w:val="thinThickMediumGap" w:sz="24" w:space="24" w:color="17365D" w:themeColor="text2" w:themeShade="BF"/>
          </w:pgBorders>
          <w:cols w:space="708"/>
        </w:sectPr>
      </w:pPr>
    </w:p>
    <w:p w:rsidR="00AD3CA3" w:rsidRPr="00A20EEE" w:rsidRDefault="0000106F" w:rsidP="0000106F">
      <w:pPr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Ин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рм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ция</w:t>
      </w:r>
      <w:r w:rsidRPr="00A20EE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ДОУ.</w:t>
      </w:r>
    </w:p>
    <w:p w:rsidR="00AD3CA3" w:rsidRPr="00A20EEE" w:rsidRDefault="00AD3CA3">
      <w:pPr>
        <w:spacing w:after="9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964719" w:rsidRPr="00A20EEE" w:rsidRDefault="0000106F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Наим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ов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ание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 xml:space="preserve"> у</w:t>
      </w:r>
      <w:r w:rsidRPr="00A20EE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</w:rPr>
        <w:t>ч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еж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д</w:t>
      </w:r>
      <w:r w:rsidR="00964719"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ения: </w:t>
      </w:r>
      <w:r w:rsidR="00964719" w:rsidRPr="00A20EEE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№31«Улыбка»</w:t>
      </w:r>
    </w:p>
    <w:p w:rsidR="00A42A23" w:rsidRPr="00A20EEE" w:rsidRDefault="0000106F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Ю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ичес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ий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 фа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тичес</w:t>
      </w:r>
      <w:r w:rsidRPr="00A20EE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ий адр</w:t>
      </w:r>
      <w:r w:rsidRPr="00A20EEE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42A23" w:rsidRPr="00A20EEE">
        <w:rPr>
          <w:rFonts w:ascii="Times New Roman" w:eastAsia="Times New Roman" w:hAnsi="Times New Roman" w:cs="Times New Roman"/>
          <w:sz w:val="24"/>
          <w:szCs w:val="24"/>
        </w:rPr>
        <w:t xml:space="preserve">368300 </w:t>
      </w:r>
      <w:r w:rsidR="002A0298" w:rsidRPr="00A20E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2A23" w:rsidRPr="00A20EEE">
        <w:rPr>
          <w:rFonts w:ascii="Times New Roman" w:eastAsia="Times New Roman" w:hAnsi="Times New Roman" w:cs="Times New Roman"/>
          <w:iCs/>
          <w:sz w:val="24"/>
          <w:szCs w:val="24"/>
        </w:rPr>
        <w:t>Республика Дагестан , город Каспийск, ул.М.Омарова 12 «Б».</w:t>
      </w:r>
    </w:p>
    <w:p w:rsidR="0000106F" w:rsidRPr="00A20EEE" w:rsidRDefault="00A42A23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Т</w:t>
      </w:r>
      <w:r w:rsidR="002A0298" w:rsidRPr="00A20EEE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елефон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</w:rPr>
        <w:t>:  8 (963)-406-18-28</w:t>
      </w:r>
    </w:p>
    <w:p w:rsidR="0000106F" w:rsidRPr="00A20EEE" w:rsidRDefault="00A42A23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iCs/>
          <w:sz w:val="24"/>
          <w:szCs w:val="24"/>
          <w:lang w:val="en-US"/>
        </w:rPr>
        <w:t>E</w:t>
      </w:r>
      <w:r w:rsidR="0000106F" w:rsidRPr="00A20EEE">
        <w:rPr>
          <w:rFonts w:ascii="Times New Roman" w:eastAsia="Times New Roman" w:hAnsi="Times New Roman" w:cs="Times New Roman"/>
          <w:b/>
          <w:iCs/>
          <w:sz w:val="24"/>
          <w:szCs w:val="24"/>
        </w:rPr>
        <w:t>-mail</w:t>
      </w:r>
      <w:r w:rsidR="0000106F" w:rsidRPr="00A20EEE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sadylibka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</w:rPr>
        <w:t>31@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mail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ru</w:t>
      </w:r>
    </w:p>
    <w:p w:rsidR="00AD3CA3" w:rsidRPr="00A20EEE" w:rsidRDefault="0000106F" w:rsidP="00A42A2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Сайт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еж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https://dag-31-ul.tvoysadik.ru.</w:t>
      </w:r>
    </w:p>
    <w:p w:rsidR="00AD3CA3" w:rsidRPr="00A20EEE" w:rsidRDefault="0000106F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Уч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едит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A23" w:rsidRPr="00A20EEE">
        <w:rPr>
          <w:rFonts w:ascii="Times New Roman" w:hAnsi="Times New Roman" w:cs="Times New Roman"/>
          <w:bCs/>
          <w:sz w:val="24"/>
          <w:szCs w:val="24"/>
        </w:rPr>
        <w:t>Управление образования Администрации ГО «город Каспийск».</w:t>
      </w:r>
    </w:p>
    <w:p w:rsidR="00A42A23" w:rsidRPr="00A20EEE" w:rsidRDefault="0000106F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овод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ите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еду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A42A23" w:rsidRPr="00A20EEE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Загорная Елена Сергеевна.</w:t>
      </w:r>
      <w:r w:rsidR="002A0298" w:rsidRPr="00A20EEE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</w:p>
    <w:p w:rsidR="002A0298" w:rsidRPr="00A20EEE" w:rsidRDefault="002A0298" w:rsidP="00A42A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</w:t>
      </w:r>
    </w:p>
    <w:p w:rsidR="00AD3CA3" w:rsidRPr="00A20EEE" w:rsidRDefault="0000106F" w:rsidP="00A42A23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Поясните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ьн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я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з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писка.</w:t>
      </w:r>
    </w:p>
    <w:p w:rsidR="00AD3CA3" w:rsidRPr="00A20EEE" w:rsidRDefault="00AD3CA3" w:rsidP="00A42A23">
      <w:pPr>
        <w:spacing w:after="9" w:line="200" w:lineRule="exac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3CA3" w:rsidRPr="00A20EEE" w:rsidRDefault="0000106F" w:rsidP="00A42A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оклад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«Детский сад №31«Улыбка»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за 20</w:t>
      </w:r>
      <w:r w:rsidR="00A42A23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17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- 20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A42A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ая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ц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бществ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га,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ртн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F5648E" w:rsidRPr="00A20EEE" w:rsidRDefault="0000106F" w:rsidP="00A42A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ча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бли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чн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ого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док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ада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боте</w:t>
      </w:r>
      <w:r w:rsidR="002A0298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«Детский сад №31«Улыбка».</w:t>
      </w:r>
    </w:p>
    <w:p w:rsidR="00AD3CA3" w:rsidRPr="00A20EEE" w:rsidRDefault="0000106F" w:rsidP="00A42A23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Данн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(з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42A2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и.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отче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отой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AD3CA3" w:rsidRPr="00A20EEE" w:rsidRDefault="0000106F" w:rsidP="00A42A23">
      <w:pPr>
        <w:spacing w:after="0" w:line="240" w:lineRule="auto"/>
        <w:ind w:left="69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сор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есса.</w:t>
      </w:r>
    </w:p>
    <w:p w:rsidR="00A42A23" w:rsidRPr="00A20EEE" w:rsidRDefault="00A42A23" w:rsidP="00A42A23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AD3CA3" w:rsidRPr="00A20EEE" w:rsidRDefault="0000106F" w:rsidP="00A42A23">
      <w:pPr>
        <w:spacing w:after="0" w:line="240" w:lineRule="auto"/>
        <w:ind w:left="3856" w:right="-2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49"/>
          <w:sz w:val="24"/>
          <w:szCs w:val="24"/>
        </w:rPr>
        <w:t>.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бщие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ед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ни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793BB1" w:rsidRPr="00A20EEE" w:rsidRDefault="00A42A23" w:rsidP="00A20EEE">
      <w:pPr>
        <w:spacing w:after="0" w:line="240" w:lineRule="auto"/>
        <w:ind w:right="-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«Детский сад №31«Улыбка»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(далее-ДОУ)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648E" w:rsidRPr="00A20EEE">
        <w:rPr>
          <w:rFonts w:ascii="Times New Roman" w:eastAsia="Times New Roman" w:hAnsi="Times New Roman" w:cs="Times New Roman"/>
          <w:iCs/>
          <w:sz w:val="24"/>
          <w:szCs w:val="24"/>
        </w:rPr>
        <w:t>имеет  бессрочную лицензию на осуществлен</w:t>
      </w:r>
      <w:r w:rsidRPr="00A20EEE">
        <w:rPr>
          <w:rFonts w:ascii="Times New Roman" w:eastAsia="Times New Roman" w:hAnsi="Times New Roman" w:cs="Times New Roman"/>
          <w:iCs/>
          <w:sz w:val="24"/>
          <w:szCs w:val="24"/>
        </w:rPr>
        <w:t xml:space="preserve">ие образовательной деятельности </w:t>
      </w:r>
      <w:r w:rsidRPr="00A20EEE">
        <w:rPr>
          <w:rFonts w:ascii="Times New Roman" w:hAnsi="Times New Roman" w:cs="Times New Roman"/>
          <w:bCs/>
          <w:sz w:val="24"/>
          <w:szCs w:val="24"/>
        </w:rPr>
        <w:t>установленной формы и выданной «21» декабря 2016г., серия 05Л01</w:t>
      </w:r>
      <w:r w:rsidR="00793BB1" w:rsidRPr="00A20EE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20EEE">
        <w:rPr>
          <w:rFonts w:ascii="Times New Roman" w:hAnsi="Times New Roman" w:cs="Times New Roman"/>
          <w:bCs/>
          <w:sz w:val="24"/>
          <w:szCs w:val="24"/>
        </w:rPr>
        <w:t xml:space="preserve">№0003183, регистрационный номер 1160571055754 </w:t>
      </w:r>
      <w:r w:rsidRPr="00A20EEE">
        <w:rPr>
          <w:rFonts w:ascii="Times New Roman" w:hAnsi="Times New Roman" w:cs="Times New Roman"/>
          <w:bCs/>
          <w:sz w:val="24"/>
          <w:szCs w:val="24"/>
        </w:rPr>
        <w:br/>
        <w:t>Министерство образован</w:t>
      </w:r>
      <w:r w:rsidR="00A20EEE" w:rsidRPr="00A20EEE">
        <w:rPr>
          <w:rFonts w:ascii="Times New Roman" w:hAnsi="Times New Roman" w:cs="Times New Roman"/>
          <w:bCs/>
          <w:sz w:val="24"/>
          <w:szCs w:val="24"/>
        </w:rPr>
        <w:t>ия и науки Республики Дагестан.</w:t>
      </w:r>
    </w:p>
    <w:p w:rsidR="00F5648E" w:rsidRPr="00A20EEE" w:rsidRDefault="00793BB1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МБДОУ «Детский сад №31«Улыбка»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функционирует с января 2017</w:t>
      </w:r>
      <w:r w:rsidR="00F5648E" w:rsidRPr="00A20EEE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F5648E" w:rsidRPr="00A20EEE" w:rsidRDefault="00F5648E" w:rsidP="00B746A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Детский сад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работает в режиме пятидневной рабочей недели, длительность пребывания детей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в режиме полного дня (12 часо</w:t>
      </w:r>
      <w:r w:rsidR="00793BB1" w:rsidRPr="00A20EEE">
        <w:rPr>
          <w:rFonts w:ascii="Times New Roman" w:eastAsia="Times New Roman" w:hAnsi="Times New Roman" w:cs="Times New Roman"/>
          <w:sz w:val="24"/>
          <w:szCs w:val="24"/>
        </w:rPr>
        <w:t xml:space="preserve">в). В этом году его посещало 442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воспитанни</w:t>
      </w:r>
      <w:r w:rsidR="00793BB1" w:rsidRPr="00A20EEE">
        <w:rPr>
          <w:rFonts w:ascii="Times New Roman" w:eastAsia="Times New Roman" w:hAnsi="Times New Roman" w:cs="Times New Roman"/>
          <w:sz w:val="24"/>
          <w:szCs w:val="24"/>
        </w:rPr>
        <w:t>ка в возрасте от 2</w:t>
      </w:r>
      <w:r w:rsidR="00A20EEE" w:rsidRPr="00A20EEE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2A0298" w:rsidRPr="00A20EEE">
        <w:rPr>
          <w:rFonts w:ascii="Times New Roman" w:eastAsia="Times New Roman" w:hAnsi="Times New Roman" w:cs="Times New Roman"/>
          <w:sz w:val="24"/>
          <w:szCs w:val="24"/>
        </w:rPr>
        <w:t>7 лет.</w:t>
      </w:r>
    </w:p>
    <w:p w:rsidR="002A0298" w:rsidRPr="00A20EEE" w:rsidRDefault="0000106F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меще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и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итория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ниям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стройству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ивам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У СанП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D217B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793BB1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9-13.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42A23" w:rsidRPr="00A20EEE" w:rsidRDefault="00793BB1" w:rsidP="00B746AD">
      <w:pPr>
        <w:spacing w:after="0" w:line="240" w:lineRule="auto"/>
        <w:ind w:right="6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 сегодняшний день проходят работы по озеленению 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 вс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 w:rsidR="0000106F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Н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рии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ДОУ уже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имеют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 разл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0106F"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деревьев,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мбы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цвет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и. Со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 ал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гостей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793BB1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93BB1" w:rsidRPr="00A20EEE" w:rsidRDefault="0000106F" w:rsidP="00793BB1">
      <w:pPr>
        <w:spacing w:after="0" w:line="359" w:lineRule="auto"/>
        <w:ind w:right="23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ма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ив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о-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ов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ой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осно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ой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 xml:space="preserve"> 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азви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ия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г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 са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 яв</w:t>
      </w:r>
      <w:r w:rsidRPr="00A20EE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яются: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217B"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AD3CA3" w:rsidRPr="00A20EEE" w:rsidRDefault="00793BB1" w:rsidP="00793BB1">
      <w:pPr>
        <w:spacing w:after="0" w:line="359" w:lineRule="auto"/>
        <w:ind w:right="23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стит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 РФ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3BB1" w:rsidRPr="00A20EEE" w:rsidRDefault="00A20EEE" w:rsidP="00793BB1">
      <w:pPr>
        <w:pStyle w:val="1"/>
        <w:shd w:val="clear" w:color="auto" w:fill="FFFFFF"/>
        <w:spacing w:before="0" w:after="144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 xml:space="preserve">  </w:t>
      </w:r>
      <w:r w:rsidR="0000106F"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«О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0106F" w:rsidRPr="00A20EE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и»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2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 N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273-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3CA3" w:rsidRPr="00A20EEE" w:rsidRDefault="00A20EEE" w:rsidP="00A20EEE">
      <w:pPr>
        <w:pStyle w:val="1"/>
        <w:shd w:val="clear" w:color="auto" w:fill="FFFFFF"/>
        <w:spacing w:before="0" w:after="144" w:line="242" w:lineRule="atLeast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 w:themeColor="text1"/>
          <w:spacing w:val="139"/>
          <w:sz w:val="24"/>
          <w:szCs w:val="24"/>
        </w:rPr>
        <w:t xml:space="preserve">  </w:t>
      </w:r>
      <w:r w:rsidR="0000106F" w:rsidRPr="00A20EEE">
        <w:rPr>
          <w:rFonts w:ascii="Times New Roman" w:eastAsia="Wingdings" w:hAnsi="Times New Roman" w:cs="Times New Roman"/>
          <w:color w:val="000000" w:themeColor="text1"/>
          <w:spacing w:val="139"/>
          <w:sz w:val="24"/>
          <w:szCs w:val="24"/>
        </w:rPr>
        <w:t>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Ро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сс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йс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ой 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Ф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</w:t>
      </w:r>
      <w:r w:rsidR="0000106F"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ци</w:t>
      </w:r>
      <w:r w:rsidR="00793BB1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="00793BB1" w:rsidRPr="00A20EEE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  <w:t xml:space="preserve"> от 30.12.2001 N 197-ФЗ (ред. от 05.02.2018);</w:t>
      </w:r>
    </w:p>
    <w:p w:rsidR="00AD3CA3" w:rsidRPr="00A20EEE" w:rsidRDefault="0000106F" w:rsidP="00793BB1">
      <w:pPr>
        <w:spacing w:after="0" w:line="240" w:lineRule="auto"/>
        <w:ind w:left="720" w:right="897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ия»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3BB1" w:rsidRPr="00A20EEE" w:rsidRDefault="0000106F" w:rsidP="00793BB1">
      <w:pPr>
        <w:spacing w:after="0" w:line="240" w:lineRule="auto"/>
        <w:ind w:left="360" w:right="4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93BB1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3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049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9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="00CA52B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9 г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3BB1" w:rsidRPr="00A20EEE" w:rsidRDefault="00793BB1" w:rsidP="00793BB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 xml:space="preserve">  </w:t>
      </w:r>
      <w:r w:rsidR="0000106F"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t>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ьная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рамма ДОУ </w:t>
      </w:r>
      <w:r w:rsidRPr="00A20EEE"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A20EEE">
        <w:rPr>
          <w:rStyle w:val="c35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 рождения до школы» </w:t>
      </w:r>
      <w:r w:rsidRPr="00A20EEE"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ред. Н. Е. Вераксы, Т. С. </w:t>
      </w:r>
      <w:r w:rsidRPr="00A20EEE">
        <w:rPr>
          <w:rStyle w:val="c4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Комаровой, </w:t>
      </w:r>
      <w:r w:rsidRPr="00A20EEE">
        <w:rPr>
          <w:rStyle w:val="c2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А. Васильевой;</w:t>
      </w:r>
    </w:p>
    <w:p w:rsidR="00AD3CA3" w:rsidRPr="00A20EEE" w:rsidRDefault="0000106F" w:rsidP="00793BB1">
      <w:pPr>
        <w:spacing w:after="0" w:line="240" w:lineRule="auto"/>
        <w:ind w:left="360" w:right="44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Wingdings" w:hAnsi="Times New Roman" w:cs="Times New Roman"/>
          <w:color w:val="000000"/>
          <w:spacing w:val="139"/>
          <w:sz w:val="24"/>
          <w:szCs w:val="24"/>
        </w:rPr>
        <w:lastRenderedPageBreak/>
        <w:t>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ые ак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93BB1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B746AD">
      <w:pPr>
        <w:spacing w:after="0" w:line="240" w:lineRule="auto"/>
        <w:ind w:right="-20" w:firstLine="360"/>
        <w:jc w:val="both"/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ной цел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ь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ю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р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бо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ы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ш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г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ош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коль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г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 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чре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ж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ия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яв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яетс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 воспитате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448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есса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 с фе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ерал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ртам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Arial" w:hAnsi="Times New Roman" w:cs="Times New Roman"/>
          <w:color w:val="000000"/>
          <w:w w:val="101"/>
          <w:sz w:val="24"/>
          <w:szCs w:val="24"/>
        </w:rPr>
        <w:t>.</w:t>
      </w:r>
    </w:p>
    <w:p w:rsidR="00AD3CA3" w:rsidRPr="00A20EEE" w:rsidRDefault="0000106F" w:rsidP="00B746AD">
      <w:pPr>
        <w:spacing w:after="0" w:line="240" w:lineRule="auto"/>
        <w:ind w:left="69"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ы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пра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вл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де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ль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ности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 и 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оровья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кая 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ная 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ащ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ищ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етей,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 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34BD6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B5AB4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F84480" w:rsidRPr="00A20EEE" w:rsidRDefault="00F84480" w:rsidP="00F84480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Плановое комплектование МБДОУ «Детский сад № «Улыбка» детьми осуществляется ежегодно в срок с 1 июня до 31 августа.</w:t>
      </w:r>
    </w:p>
    <w:p w:rsidR="00F84480" w:rsidRPr="00A20EEE" w:rsidRDefault="00F84480" w:rsidP="00F84480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В 2017 – 2018</w:t>
      </w:r>
      <w:r w:rsidR="00F5648E" w:rsidRPr="00A20EE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в ДОУ функ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ционировало 13 групп</w:t>
      </w:r>
      <w:r w:rsidR="00F5648E" w:rsidRPr="00A20EEE">
        <w:rPr>
          <w:rFonts w:ascii="Times New Roman" w:eastAsia="Times New Roman" w:hAnsi="Times New Roman" w:cs="Times New Roman"/>
          <w:sz w:val="24"/>
          <w:szCs w:val="24"/>
        </w:rPr>
        <w:t xml:space="preserve"> общеразвивающей направленности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93CD5" w:rsidRPr="00A20EEE" w:rsidRDefault="00993CD5" w:rsidP="00F8448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Вторая ранняя группа (2-3 лет) - 2</w:t>
      </w:r>
    </w:p>
    <w:p w:rsidR="00993CD5" w:rsidRPr="00A20EEE" w:rsidRDefault="00993CD5" w:rsidP="00F8448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Младшая группа (3-4лет) - 4</w:t>
      </w:r>
    </w:p>
    <w:p w:rsidR="00993CD5" w:rsidRPr="00A20EEE" w:rsidRDefault="00993CD5" w:rsidP="00F8448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Средняя группа (4-5лет) - 3</w:t>
      </w:r>
    </w:p>
    <w:p w:rsidR="00993CD5" w:rsidRPr="00A20EEE" w:rsidRDefault="00993CD5" w:rsidP="00F8448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Старшая группа (5-6лет) - 2</w:t>
      </w:r>
    </w:p>
    <w:p w:rsidR="00993CD5" w:rsidRPr="00A20EEE" w:rsidRDefault="00993CD5" w:rsidP="00F8448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(разновозрастная) (5-7лет )  - 2</w:t>
      </w:r>
    </w:p>
    <w:p w:rsidR="00F5648E" w:rsidRPr="00A20EEE" w:rsidRDefault="00F5648E" w:rsidP="00F84480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В реализации п</w:t>
      </w:r>
      <w:r w:rsidR="00B83961"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оставл</w:t>
      </w:r>
      <w:r w:rsidR="00F84480"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енных задач участвовали администрация и педагогический коллектив ДОУ </w:t>
      </w: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из них:</w:t>
      </w:r>
    </w:p>
    <w:p w:rsidR="00F5648E" w:rsidRPr="00A20EE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заведующий МДОБУ - 1</w:t>
      </w:r>
    </w:p>
    <w:p w:rsidR="00F5648E" w:rsidRPr="00A20EE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старший воспитатель – 1</w:t>
      </w:r>
    </w:p>
    <w:p w:rsidR="00F5648E" w:rsidRPr="00A20EEE" w:rsidRDefault="00F84480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воспитатели – 23</w:t>
      </w:r>
      <w:r w:rsidR="00F5648E"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B83961" w:rsidRPr="00A20EEE" w:rsidRDefault="00B83961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учитель-дефектолог-1</w:t>
      </w:r>
    </w:p>
    <w:p w:rsidR="00F5648E" w:rsidRPr="00A20EE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педагог-психолог – 1 </w:t>
      </w:r>
    </w:p>
    <w:p w:rsidR="00F5648E" w:rsidRPr="00A20EE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работник – 1</w:t>
      </w:r>
    </w:p>
    <w:p w:rsidR="00F5648E" w:rsidRPr="00A20EEE" w:rsidRDefault="00F5648E" w:rsidP="00F5648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инструктор по физической культуре – 1 </w:t>
      </w:r>
    </w:p>
    <w:p w:rsidR="00F5648E" w:rsidRPr="00A20EEE" w:rsidRDefault="00F84480" w:rsidP="00F8448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Медицинские работники </w:t>
      </w:r>
      <w:r w:rsidR="00F5648E"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договору с </w:t>
      </w:r>
      <w:r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>ГБУ «Каспийская центральная городская больница» №01 от 24.01.2018.</w:t>
      </w:r>
    </w:p>
    <w:p w:rsidR="00F5648E" w:rsidRPr="00A20EEE" w:rsidRDefault="00F84480" w:rsidP="00F844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</w:t>
      </w:r>
      <w:r w:rsidR="00F5648E" w:rsidRPr="00A20E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Платных дополнительных услуг ДОУ не оказывает.</w:t>
      </w:r>
      <w:r w:rsidR="00F5648E" w:rsidRPr="00A20EE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:rsidR="002764DF" w:rsidRPr="00A20EEE" w:rsidRDefault="002764DF" w:rsidP="00F844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764DF" w:rsidRPr="00A20EEE" w:rsidRDefault="002764DF" w:rsidP="002764DF">
      <w:pPr>
        <w:spacing w:after="0" w:line="240" w:lineRule="auto"/>
        <w:ind w:left="3636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Стр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кт</w:t>
      </w:r>
      <w:r w:rsidRPr="00A20EEE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ра</w:t>
      </w:r>
      <w:r w:rsidRPr="00A20EEE">
        <w:rPr>
          <w:rFonts w:ascii="Times New Roman" w:eastAsia="Times New Roman" w:hAnsi="Times New Roman" w:cs="Times New Roman"/>
          <w:b/>
          <w:color w:val="000000"/>
          <w:spacing w:val="7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авлен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У.</w:t>
      </w:r>
    </w:p>
    <w:p w:rsidR="002764DF" w:rsidRPr="00A20EEE" w:rsidRDefault="002764DF" w:rsidP="002764DF">
      <w:pPr>
        <w:spacing w:after="0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A20EEE" w:rsidRDefault="002764DF" w:rsidP="00BB5AB4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в 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и»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 29.12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N 27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 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Уста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84480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 са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 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с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зад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чами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</w:t>
      </w: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A20EEE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EEE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6FC67D73" wp14:editId="2CC7A43B">
            <wp:simplePos x="0" y="0"/>
            <wp:positionH relativeFrom="column">
              <wp:posOffset>-171450</wp:posOffset>
            </wp:positionH>
            <wp:positionV relativeFrom="paragraph">
              <wp:posOffset>-342265</wp:posOffset>
            </wp:positionV>
            <wp:extent cx="6645275" cy="818769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818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381D" w:rsidRPr="00A20EEE" w:rsidRDefault="00D4381D" w:rsidP="00B746A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0EEE" w:rsidRDefault="00A20EEE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64DF" w:rsidRPr="00D4381D" w:rsidRDefault="002764DF" w:rsidP="00D4381D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A20EEE">
        <w:rPr>
          <w:rFonts w:ascii="Times New Roman" w:eastAsia="Times New Roman" w:hAnsi="Times New Roman"/>
          <w:sz w:val="24"/>
          <w:szCs w:val="24"/>
          <w:lang w:eastAsia="ru-RU"/>
        </w:rPr>
        <w:t>Формами самоуправления, обеспечивающими государственно-обще</w:t>
      </w: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 xml:space="preserve">ственный характер управления, являются: </w:t>
      </w:r>
    </w:p>
    <w:p w:rsidR="002764DF" w:rsidRPr="00D4381D" w:rsidRDefault="002764DF" w:rsidP="00D438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>Общее собрание</w:t>
      </w:r>
      <w:r w:rsidRPr="00D4381D">
        <w:rPr>
          <w:sz w:val="20"/>
        </w:rPr>
        <w:t xml:space="preserve"> </w:t>
      </w: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 xml:space="preserve">трудового коллектива; </w:t>
      </w:r>
    </w:p>
    <w:p w:rsidR="002764DF" w:rsidRPr="00D4381D" w:rsidRDefault="002764DF" w:rsidP="00D438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 xml:space="preserve">Педагогический Совет;  </w:t>
      </w:r>
    </w:p>
    <w:p w:rsidR="002764DF" w:rsidRPr="00D4381D" w:rsidRDefault="002764DF" w:rsidP="00D4381D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>Р</w:t>
      </w:r>
      <w:r w:rsidR="00D4381D" w:rsidRPr="00D4381D">
        <w:rPr>
          <w:rFonts w:ascii="Times New Roman" w:eastAsia="Times New Roman" w:hAnsi="Times New Roman"/>
          <w:sz w:val="24"/>
          <w:szCs w:val="28"/>
          <w:lang w:eastAsia="ru-RU"/>
        </w:rPr>
        <w:t>одительский комитет ДОУ</w:t>
      </w:r>
      <w:r w:rsidRPr="00D4381D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:rsidR="002764DF" w:rsidRPr="00D4381D" w:rsidRDefault="002764DF" w:rsidP="00D4381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Зав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е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д</w:t>
      </w:r>
      <w:r w:rsidRPr="00D4381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u w:val="single"/>
        </w:rPr>
        <w:t>у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ю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щий ДОУ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ег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 и ко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рол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ж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зн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яте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сть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 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д</w:t>
      </w:r>
      <w:r w:rsid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а.</w:t>
      </w:r>
    </w:p>
    <w:p w:rsidR="002764DF" w:rsidRPr="00D4381D" w:rsidRDefault="002764DF" w:rsidP="00D4381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П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ед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а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г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огичес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к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ий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со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в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 к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ини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де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я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те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сть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вс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пе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ц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иа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ли</w:t>
      </w:r>
      <w:r w:rsid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стов ДОУ,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ыраба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ывает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б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щ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ие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дх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ды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оз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ию и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из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ц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ии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обра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овател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ой про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рам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м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ы, </w:t>
      </w:r>
      <w:r w:rsidRPr="00D4381D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ет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б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ъ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тивн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ю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ц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нку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ез</w:t>
      </w:r>
      <w:r w:rsidRPr="00D4381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ативн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еятел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ости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ч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ен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 пе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аг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ги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ч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 ко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ектива. </w:t>
      </w:r>
    </w:p>
    <w:p w:rsidR="002764DF" w:rsidRPr="00D4381D" w:rsidRDefault="002764DF" w:rsidP="00D4381D">
      <w:pPr>
        <w:spacing w:after="0" w:line="240" w:lineRule="auto"/>
        <w:ind w:right="322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lastRenderedPageBreak/>
        <w:t>С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вет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тр</w:t>
      </w:r>
      <w:r w:rsidRPr="00D4381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u w:val="single"/>
        </w:rPr>
        <w:t>у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до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в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г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к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л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л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ектива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-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еш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ает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дм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нис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ати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-хоз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я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й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ств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е</w:t>
      </w:r>
      <w:r w:rsidR="00D4381D"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нные и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воспитате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льн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-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об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овател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ые 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п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сы.</w:t>
      </w:r>
    </w:p>
    <w:p w:rsidR="002764DF" w:rsidRPr="00D4381D" w:rsidRDefault="002764DF" w:rsidP="00D4381D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Р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д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ител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ь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с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к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ий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к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>м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ит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сод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йств</w:t>
      </w:r>
      <w:r w:rsidRPr="00D4381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дм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инис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ц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 ДОУ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сове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ше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во</w:t>
      </w:r>
      <w:r w:rsidRPr="00D4381D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нии 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овий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ля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щ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еств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ения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б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ра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з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ват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це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са,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х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ы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ж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из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 и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я воспит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ов, св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бодно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зв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ия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ич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и. Уч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г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иза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ц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ии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и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п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ед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 с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вмес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ых</w:t>
      </w:r>
      <w:r w:rsidRPr="00D4381D">
        <w:rPr>
          <w:rFonts w:ascii="Times New Roman" w:eastAsia="Times New Roman" w:hAnsi="Times New Roman" w:cs="Times New Roman"/>
          <w:color w:val="000000"/>
          <w:spacing w:val="2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м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оп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ият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й.</w:t>
      </w:r>
    </w:p>
    <w:p w:rsidR="00C6547F" w:rsidRDefault="002764DF" w:rsidP="00D4381D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П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ро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ф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сою</w:t>
      </w:r>
      <w:r w:rsidRPr="00D4381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u w:val="single"/>
        </w:rPr>
        <w:t>з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ная</w:t>
      </w:r>
      <w:r w:rsidRPr="00D4381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8"/>
          <w:u w:val="single"/>
        </w:rPr>
        <w:t xml:space="preserve"> 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u w:val="single"/>
        </w:rPr>
        <w:t>р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г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а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н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иза</w:t>
      </w:r>
      <w:r w:rsidRPr="00D4381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8"/>
          <w:u w:val="single"/>
        </w:rPr>
        <w:t>ц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ия Д</w:t>
      </w:r>
      <w:r w:rsidRPr="00D4381D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u w:val="single"/>
        </w:rPr>
        <w:t>О</w:t>
      </w:r>
      <w:r w:rsidRPr="00D4381D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–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ос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щ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ест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ляет</w:t>
      </w:r>
      <w:r w:rsidR="009D217B"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бщест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ы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й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ль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 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блюд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нием з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а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ате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а о 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де и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хране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т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да, 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йств</w:t>
      </w:r>
      <w:r w:rsidRPr="00D4381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ет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за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щ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ите 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оц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иал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ьн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pacing w:val="4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-тр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у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д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ы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 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п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рав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про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ф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она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ль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ы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х 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и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тере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с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ов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ч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л</w:t>
      </w:r>
      <w:r w:rsidRPr="00D4381D">
        <w:rPr>
          <w:rFonts w:ascii="Times New Roman" w:eastAsia="Times New Roman" w:hAnsi="Times New Roman" w:cs="Times New Roman"/>
          <w:color w:val="000000"/>
          <w:spacing w:val="-2"/>
          <w:sz w:val="24"/>
          <w:szCs w:val="28"/>
        </w:rPr>
        <w:t>е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н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в</w:t>
      </w:r>
      <w:r w:rsidRPr="00D4381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</w:rPr>
        <w:t xml:space="preserve"> 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пр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фс</w:t>
      </w:r>
      <w:r w:rsidRPr="00D4381D">
        <w:rPr>
          <w:rFonts w:ascii="Times New Roman" w:eastAsia="Times New Roman" w:hAnsi="Times New Roman" w:cs="Times New Roman"/>
          <w:color w:val="000000"/>
          <w:spacing w:val="1"/>
          <w:sz w:val="24"/>
          <w:szCs w:val="28"/>
        </w:rPr>
        <w:t>о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ю</w:t>
      </w:r>
      <w:r w:rsidRPr="00D4381D">
        <w:rPr>
          <w:rFonts w:ascii="Times New Roman" w:eastAsia="Times New Roman" w:hAnsi="Times New Roman" w:cs="Times New Roman"/>
          <w:color w:val="000000"/>
          <w:spacing w:val="-1"/>
          <w:sz w:val="24"/>
          <w:szCs w:val="28"/>
        </w:rPr>
        <w:t>з</w:t>
      </w:r>
      <w:r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а</w:t>
      </w:r>
      <w:r w:rsidR="00D4381D" w:rsidRPr="00D4381D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C15F86" w:rsidRDefault="00C15F86" w:rsidP="00D4381D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C6547F" w:rsidRPr="00A20EEE" w:rsidRDefault="00C6547F" w:rsidP="00C6547F">
      <w:pPr>
        <w:spacing w:after="0" w:line="240" w:lineRule="auto"/>
        <w:ind w:left="283" w:right="143" w:hanging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системы методической работы:</w:t>
      </w:r>
    </w:p>
    <w:p w:rsidR="00C15F86" w:rsidRPr="00A20EEE" w:rsidRDefault="00C15F86" w:rsidP="00C15F86">
      <w:pPr>
        <w:spacing w:after="0" w:line="240" w:lineRule="auto"/>
        <w:ind w:right="318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дичес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ая 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ш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ежд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дстав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бой це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 систему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еятел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ти, н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авл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еч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ние 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ка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реал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из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ации страте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их з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 Д</w:t>
      </w:r>
      <w:r w:rsidRPr="00A20EE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У.</w:t>
      </w:r>
    </w:p>
    <w:p w:rsidR="00C6547F" w:rsidRPr="00A20EEE" w:rsidRDefault="00C6547F" w:rsidP="00C15F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Основная задача МБДОУ «Детский сад№31 «Улыбка»: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Создание условий для:</w:t>
      </w:r>
    </w:p>
    <w:p w:rsidR="00C6547F" w:rsidRPr="00A20EEE" w:rsidRDefault="00A20EEE" w:rsidP="00C654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полноценного развития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и проживания ребенка в дошкольном возрасте;</w:t>
      </w:r>
    </w:p>
    <w:p w:rsidR="00C6547F" w:rsidRPr="00A20EEE" w:rsidRDefault="00C6547F" w:rsidP="00C654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успешной социализации детей на различных этапах их возрастного развития;</w:t>
      </w:r>
    </w:p>
    <w:p w:rsidR="00C6547F" w:rsidRPr="00A20EEE" w:rsidRDefault="00C6547F" w:rsidP="00C654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отслеживание личного прогресса обучающего</w:t>
      </w:r>
    </w:p>
    <w:p w:rsidR="00C6547F" w:rsidRPr="00A20EEE" w:rsidRDefault="00C6547F" w:rsidP="00C6547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выявления проблем преемственности дошкольного и начального уровней образования.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Основным направлениями деятельности нашего учреждения в 2017-2018 учебном году были: </w:t>
      </w:r>
    </w:p>
    <w:p w:rsidR="00C6547F" w:rsidRPr="00A20EEE" w:rsidRDefault="00C6547F" w:rsidP="00C6547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обеспечение оптимальных организационно - педагогических условий для успешного воспитания, обучения, развития, социализации ребенка в соответствии с рекомендациями ФГОС и основной образовательной прогр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аммой дошкольного образования «От рождения до школы»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под ред. Вераксы Н.Е. </w:t>
      </w:r>
    </w:p>
    <w:p w:rsidR="00C6547F" w:rsidRPr="00A20EEE" w:rsidRDefault="00C6547F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Задачи ДОУ:</w:t>
      </w:r>
    </w:p>
    <w:p w:rsidR="00C6547F" w:rsidRPr="00A20EEE" w:rsidRDefault="00C6547F" w:rsidP="00C654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Постоянное повышение профессионализма и квалификационного уровня педагогов;</w:t>
      </w:r>
    </w:p>
    <w:p w:rsidR="00C6547F" w:rsidRPr="00A20EEE" w:rsidRDefault="00C6547F" w:rsidP="00C654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Методическая и психолого-педагогическая помощь в становлении и формировании профессиональной компетентности молодых педагогов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  <w:t>;</w:t>
      </w:r>
    </w:p>
    <w:p w:rsidR="00C6547F" w:rsidRPr="00A20EEE" w:rsidRDefault="00C6547F" w:rsidP="00C654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Развитие детских способностей через формирование разных видов деятельности;</w:t>
      </w:r>
    </w:p>
    <w:p w:rsidR="00C6547F" w:rsidRPr="00A20EEE" w:rsidRDefault="00C6547F" w:rsidP="00C6547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Внедрение в практику работы МБДОУ системы научно-теоретической подготовки по разделам программы дошкольного образования с молодыми воспитателями, развитие творческих способностей в самостоятельной педагогической деятельности., практика наставничества </w:t>
      </w:r>
    </w:p>
    <w:p w:rsidR="00C6547F" w:rsidRPr="00A20EEE" w:rsidRDefault="00C6547F" w:rsidP="00C6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Приори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тетные направления в работе ДОУ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C6547F" w:rsidRPr="00A20EEE" w:rsidRDefault="00C6547F" w:rsidP="00C6547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Формирование профессион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альной компетентности педагогов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C6547F" w:rsidRPr="00A20EEE" w:rsidRDefault="00A20EEE" w:rsidP="00C6547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Формирование представления о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здоровьесберегающей среде в образовательной организации;</w:t>
      </w:r>
    </w:p>
    <w:p w:rsidR="00C6547F" w:rsidRPr="00A20EEE" w:rsidRDefault="00C6547F" w:rsidP="00C6547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Организация педагогического просвещения родителей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  <w:t xml:space="preserve">   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решения этих задач были намечены и проведены педагогические советы, деловая игра, семинар-практикум, семинары, открытые просмотры для активизации образовательного процесса</w:t>
      </w:r>
      <w:r w:rsidRPr="00A20E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 ДОУ приняли участие в следующих те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матических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мероприятиях: </w:t>
      </w:r>
    </w:p>
    <w:p w:rsidR="00C6547F" w:rsidRPr="00A20EEE" w:rsidRDefault="00C6547F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«Методы активизации детей в учебно-воспитательном процессе»; </w:t>
      </w:r>
    </w:p>
    <w:p w:rsidR="00A20EEE" w:rsidRDefault="00C6547F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«Мостик понимания –общение воспитателя с родителями воспитанника»;  </w:t>
      </w:r>
    </w:p>
    <w:p w:rsidR="00C6547F" w:rsidRPr="00A20EEE" w:rsidRDefault="00C6547F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«Формирование представлений о здоровом образе жизни у детей дошкольного возраста»; «Развитие речевой деятельности дошкольников»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6547F" w:rsidRPr="00A20EEE" w:rsidRDefault="00A20EEE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целью контроля за организацией предметно-пространственной среды провели смотр «Гото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вность групп к учебному году», тематическую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проверку «Организация деятельности детей на прогулке». </w:t>
      </w:r>
    </w:p>
    <w:p w:rsidR="00C6547F" w:rsidRPr="00A20EEE" w:rsidRDefault="00A20EEE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целью дальнейшего повышения качества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образовательного процесса в ДОУ педагоги в своей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непосредственн</w:t>
      </w:r>
      <w:r w:rsidR="006F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о-образовательной деятельности внедряют на практике: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1.Направленность образовательного процесса на сохранение и укрепление здоровья детей, приобщение к активной жизненной позиции и собственной безопасности, воспитание физической к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ультуры подрастающего поколения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6547F" w:rsidRPr="00A20EEE" w:rsidRDefault="00C6547F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2.Привлечение своего творческого потенциала к научно-исследовательской работе по внедрению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здоровьесберегающих технологий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C6547F" w:rsidRPr="00A20EEE" w:rsidRDefault="00A20EEE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3.Формирование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устной речи и навыков речевого общения дошкольника  с окружающей средой через развитие связной, грамматически правильной диалогической и монологической речи, развитие речевого творчества, звуковой и интонационной культуры речи ребенка. </w:t>
      </w:r>
    </w:p>
    <w:p w:rsidR="00C6547F" w:rsidRPr="00A20EEE" w:rsidRDefault="00A20EEE" w:rsidP="00C6547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сложившимися задачами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их реализацией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нашем ДОУ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успешно стартовала в этом году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C6547F" w:rsidRPr="00A20EEE" w:rsidRDefault="00C6547F" w:rsidP="00C6547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Школа молодого воспитателя; </w:t>
      </w:r>
    </w:p>
    <w:p w:rsidR="00C6547F" w:rsidRPr="00A20EEE" w:rsidRDefault="00C6547F" w:rsidP="00C6547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Творческая группа по приоритетным направленностям педагогич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еской деятельности воспитателей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;</w:t>
      </w:r>
    </w:p>
    <w:p w:rsidR="00C6547F" w:rsidRPr="00A20EEE" w:rsidRDefault="00C6547F" w:rsidP="00C6547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Творческая группа по физическому развитию и укреплению здоровья дошкольни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ков </w:t>
      </w:r>
    </w:p>
    <w:p w:rsidR="00C6547F" w:rsidRPr="00A20EEE" w:rsidRDefault="00A20EEE" w:rsidP="00C6547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en-US"/>
        </w:rPr>
        <w:t xml:space="preserve">Педагогами </w:t>
      </w:r>
      <w:r w:rsidR="00C6547F" w:rsidRPr="00A20EEE"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en-US"/>
        </w:rPr>
        <w:t>успешно используются в работе схемы, модели, заместители, дидактические игры познавательного характера, направленные на повышение детской компетентности, становление познавательной активности ребенка</w:t>
      </w:r>
    </w:p>
    <w:p w:rsidR="00C6547F" w:rsidRPr="00A20EEE" w:rsidRDefault="00A20EEE" w:rsidP="00C654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C6547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Всю свою работу педагоги старались проводить в тесном контакте с родителями, привлекали их к участию в работе ДОУ.</w:t>
      </w:r>
    </w:p>
    <w:p w:rsidR="00C6547F" w:rsidRPr="00A20EEE" w:rsidRDefault="00C6547F" w:rsidP="00C654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     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коллективе сложился благоприятный психологический климат, есть свои традиции, которые передаются от старшего поколения молодым специалистам. Педагоги присутствуют и пер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енимают опыт у воспитателей на городских МО,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соревнованиях, выставках. 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Коллектив отличает стабильность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активность и доброжелательность.</w:t>
      </w:r>
    </w:p>
    <w:p w:rsidR="00F84480" w:rsidRPr="00A20EEE" w:rsidRDefault="00F84480" w:rsidP="00D4381D">
      <w:pPr>
        <w:spacing w:after="0" w:line="240" w:lineRule="auto"/>
        <w:ind w:left="283" w:right="14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5AB4" w:rsidRPr="00A20EEE" w:rsidRDefault="00BB5AB4" w:rsidP="00C15F86">
      <w:pPr>
        <w:spacing w:after="0" w:line="240" w:lineRule="auto"/>
        <w:ind w:right="69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5D9D" w:rsidRPr="006F7E59" w:rsidRDefault="00434BD6" w:rsidP="00B746A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           </w:t>
      </w:r>
      <w:r w:rsidR="00B746AD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                       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Х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а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к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ер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с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к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00106F" w:rsidRPr="006F7E59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г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о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ческ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</w:t>
      </w:r>
      <w:r w:rsidR="0000106F" w:rsidRPr="006F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а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</w:t>
      </w:r>
      <w:r w:rsidR="0000106F" w:rsidRPr="006F7E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ров.</w:t>
      </w:r>
    </w:p>
    <w:p w:rsidR="00AE5D9D" w:rsidRPr="006F7E59" w:rsidRDefault="00AE5D9D" w:rsidP="00434BD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6F7E5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99"/>
        <w:gridCol w:w="2100"/>
        <w:gridCol w:w="2102"/>
        <w:gridCol w:w="2102"/>
      </w:tblGrid>
      <w:tr w:rsidR="00AE5D9D" w:rsidRPr="006F7E59" w:rsidTr="00FE5FFE">
        <w:tc>
          <w:tcPr>
            <w:tcW w:w="1668" w:type="dxa"/>
          </w:tcPr>
          <w:p w:rsidR="00AE5D9D" w:rsidRPr="006F7E59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AE5D9D" w:rsidRPr="006F7E59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 высшее образование</w:t>
            </w:r>
          </w:p>
        </w:tc>
        <w:tc>
          <w:tcPr>
            <w:tcW w:w="2100" w:type="dxa"/>
          </w:tcPr>
          <w:p w:rsidR="00AE5D9D" w:rsidRPr="006F7E59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высшее образование соответствующего профиля</w:t>
            </w:r>
          </w:p>
        </w:tc>
        <w:tc>
          <w:tcPr>
            <w:tcW w:w="2102" w:type="dxa"/>
          </w:tcPr>
          <w:p w:rsidR="00AE5D9D" w:rsidRPr="006F7E59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  среднее профессиональное образование</w:t>
            </w:r>
          </w:p>
        </w:tc>
        <w:tc>
          <w:tcPr>
            <w:tcW w:w="2102" w:type="dxa"/>
          </w:tcPr>
          <w:p w:rsidR="00AE5D9D" w:rsidRPr="006F7E59" w:rsidRDefault="00AE5D9D" w:rsidP="00AE5D9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 среднее профессиональное образование соответствующего профиля</w:t>
            </w:r>
          </w:p>
        </w:tc>
      </w:tr>
      <w:tr w:rsidR="00AE5D9D" w:rsidRPr="006F7E59" w:rsidTr="00FE5FFE">
        <w:tc>
          <w:tcPr>
            <w:tcW w:w="1668" w:type="dxa"/>
          </w:tcPr>
          <w:p w:rsidR="00AE5D9D" w:rsidRPr="006F7E59" w:rsidRDefault="00C15F86" w:rsidP="00AE5D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чел.</w:t>
            </w:r>
          </w:p>
        </w:tc>
        <w:tc>
          <w:tcPr>
            <w:tcW w:w="1599" w:type="dxa"/>
          </w:tcPr>
          <w:p w:rsidR="00AE5D9D" w:rsidRPr="006F7E59" w:rsidRDefault="00661420" w:rsidP="00AE5D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B5AB4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5D9D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2100" w:type="dxa"/>
          </w:tcPr>
          <w:p w:rsidR="00AE5D9D" w:rsidRPr="006F7E59" w:rsidRDefault="00661420" w:rsidP="00AE5D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E5D9D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чел.</w:t>
            </w:r>
          </w:p>
        </w:tc>
        <w:tc>
          <w:tcPr>
            <w:tcW w:w="2102" w:type="dxa"/>
          </w:tcPr>
          <w:p w:rsidR="00AE5D9D" w:rsidRPr="006F7E59" w:rsidRDefault="00661420" w:rsidP="00AE5D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B5AB4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5D9D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2102" w:type="dxa"/>
          </w:tcPr>
          <w:p w:rsidR="00AE5D9D" w:rsidRPr="006F7E59" w:rsidRDefault="00661420" w:rsidP="00AE5D9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B5AB4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5D9D" w:rsidRPr="006F7E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</w:tr>
    </w:tbl>
    <w:p w:rsidR="00AE5D9D" w:rsidRPr="00A20EEE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E5D9D" w:rsidRPr="00A20EEE" w:rsidRDefault="00AE5D9D" w:rsidP="00AE5D9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</w:pPr>
    </w:p>
    <w:p w:rsidR="0027536D" w:rsidRPr="0027536D" w:rsidRDefault="00AE5D9D" w:rsidP="0027536D">
      <w:pPr>
        <w:tabs>
          <w:tab w:val="left" w:pos="8080"/>
        </w:tabs>
        <w:spacing w:after="0" w:line="356" w:lineRule="auto"/>
        <w:ind w:left="720" w:right="2128" w:hanging="71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0027536D" w:rsidRPr="00D4381D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                                   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Х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ар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а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к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ер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с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т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к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27536D" w:rsidRPr="0027536D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г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о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ческ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и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</w:t>
      </w:r>
      <w:r w:rsidR="0027536D" w:rsidRPr="0027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а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</w:t>
      </w:r>
      <w:r w:rsidR="0027536D" w:rsidRPr="0027536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ров.</w:t>
      </w:r>
    </w:p>
    <w:p w:rsidR="0027536D" w:rsidRPr="0027536D" w:rsidRDefault="0027536D" w:rsidP="0027536D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Образовательный уровень педагогов: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99"/>
        <w:gridCol w:w="2100"/>
        <w:gridCol w:w="2102"/>
        <w:gridCol w:w="2102"/>
      </w:tblGrid>
      <w:tr w:rsidR="0027536D" w:rsidRPr="0027536D" w:rsidTr="0027536D">
        <w:tc>
          <w:tcPr>
            <w:tcW w:w="1668" w:type="dxa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педагогических работников</w:t>
            </w:r>
          </w:p>
        </w:tc>
        <w:tc>
          <w:tcPr>
            <w:tcW w:w="1599" w:type="dxa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 высшее образование</w:t>
            </w:r>
          </w:p>
        </w:tc>
        <w:tc>
          <w:tcPr>
            <w:tcW w:w="2100" w:type="dxa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высшее образование соответствующего профиля</w:t>
            </w:r>
          </w:p>
        </w:tc>
        <w:tc>
          <w:tcPr>
            <w:tcW w:w="2102" w:type="dxa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Имеющие  среднее профессиональное образование</w:t>
            </w:r>
          </w:p>
        </w:tc>
        <w:tc>
          <w:tcPr>
            <w:tcW w:w="2102" w:type="dxa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 них, имеющие  среднее профессиональное образование соответствующего профиля</w:t>
            </w:r>
          </w:p>
        </w:tc>
      </w:tr>
      <w:tr w:rsidR="0027536D" w:rsidRPr="0027536D" w:rsidTr="0027536D">
        <w:tc>
          <w:tcPr>
            <w:tcW w:w="1668" w:type="dxa"/>
          </w:tcPr>
          <w:p w:rsidR="0027536D" w:rsidRPr="0027536D" w:rsidRDefault="0027536D" w:rsidP="00275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 чел.</w:t>
            </w:r>
          </w:p>
        </w:tc>
        <w:tc>
          <w:tcPr>
            <w:tcW w:w="1599" w:type="dxa"/>
          </w:tcPr>
          <w:p w:rsidR="0027536D" w:rsidRPr="0027536D" w:rsidRDefault="0027536D" w:rsidP="00275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 чел.</w:t>
            </w:r>
          </w:p>
        </w:tc>
        <w:tc>
          <w:tcPr>
            <w:tcW w:w="2100" w:type="dxa"/>
          </w:tcPr>
          <w:p w:rsidR="0027536D" w:rsidRPr="0027536D" w:rsidRDefault="0027536D" w:rsidP="00275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чел.</w:t>
            </w:r>
          </w:p>
        </w:tc>
        <w:tc>
          <w:tcPr>
            <w:tcW w:w="2102" w:type="dxa"/>
          </w:tcPr>
          <w:p w:rsidR="0027536D" w:rsidRPr="0027536D" w:rsidRDefault="0027536D" w:rsidP="00275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 чел.</w:t>
            </w:r>
          </w:p>
        </w:tc>
        <w:tc>
          <w:tcPr>
            <w:tcW w:w="2102" w:type="dxa"/>
          </w:tcPr>
          <w:p w:rsidR="0027536D" w:rsidRPr="0027536D" w:rsidRDefault="0027536D" w:rsidP="002753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 чел.</w:t>
            </w:r>
          </w:p>
        </w:tc>
      </w:tr>
    </w:tbl>
    <w:p w:rsidR="0027536D" w:rsidRP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7536D" w:rsidRP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</w:p>
    <w:p w:rsid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27536D" w:rsidRP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Квалификация педагогов (по результатам прохождения аттестации)</w:t>
      </w:r>
    </w:p>
    <w:tbl>
      <w:tblPr>
        <w:tblStyle w:val="a7"/>
        <w:tblpPr w:leftFromText="180" w:rightFromText="180" w:vertAnchor="text" w:horzAnchor="margin" w:tblpXSpec="center" w:tblpY="77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27536D" w:rsidRPr="0027536D" w:rsidTr="0027536D"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Квалификация</w:t>
            </w:r>
          </w:p>
        </w:tc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(человек.)</w:t>
            </w:r>
          </w:p>
        </w:tc>
      </w:tr>
      <w:tr w:rsidR="0027536D" w:rsidRPr="0027536D" w:rsidTr="0027536D"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Высшая КК</w:t>
            </w:r>
          </w:p>
        </w:tc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7536D" w:rsidRPr="0027536D" w:rsidTr="0027536D"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Первая КК</w:t>
            </w:r>
          </w:p>
        </w:tc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7536D" w:rsidRPr="0027536D" w:rsidTr="0027536D">
        <w:tc>
          <w:tcPr>
            <w:tcW w:w="3190" w:type="dxa"/>
            <w:vAlign w:val="center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7536D" w:rsidRPr="0027536D" w:rsidTr="0027536D">
        <w:tc>
          <w:tcPr>
            <w:tcW w:w="3190" w:type="dxa"/>
            <w:vAlign w:val="center"/>
          </w:tcPr>
          <w:p w:rsidR="0027536D" w:rsidRPr="0027536D" w:rsidRDefault="0027536D" w:rsidP="0027536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имеют КК</w:t>
            </w:r>
          </w:p>
        </w:tc>
        <w:tc>
          <w:tcPr>
            <w:tcW w:w="3190" w:type="dxa"/>
            <w:vAlign w:val="bottom"/>
          </w:tcPr>
          <w:p w:rsidR="0027536D" w:rsidRPr="0027536D" w:rsidRDefault="0027536D" w:rsidP="0027536D">
            <w:pPr>
              <w:spacing w:after="30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</w:tbl>
    <w:p w:rsidR="0027536D" w:rsidRP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27536D" w:rsidRPr="0027536D" w:rsidRDefault="0027536D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</w:p>
    <w:p w:rsidR="0027536D" w:rsidRPr="0027536D" w:rsidRDefault="0027536D" w:rsidP="0027536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</w:pPr>
      <w:r w:rsidRPr="0027536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en-US"/>
        </w:rPr>
        <w:t>Курсы повышения квалификации педагогов в 2017-2018 учебном году</w:t>
      </w:r>
    </w:p>
    <w:p w:rsidR="0027536D" w:rsidRPr="0027536D" w:rsidRDefault="0027536D" w:rsidP="0027536D">
      <w:pPr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37"/>
        <w:gridCol w:w="3731"/>
        <w:gridCol w:w="2875"/>
      </w:tblGrid>
      <w:tr w:rsidR="0027536D" w:rsidRPr="0027536D" w:rsidTr="0027536D">
        <w:tc>
          <w:tcPr>
            <w:tcW w:w="522" w:type="dxa"/>
            <w:shd w:val="clear" w:color="auto" w:fill="auto"/>
          </w:tcPr>
          <w:p w:rsidR="0027536D" w:rsidRPr="0027536D" w:rsidRDefault="0027536D" w:rsidP="0027536D">
            <w:pPr>
              <w:spacing w:after="0" w:line="270" w:lineRule="atLeast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37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731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Программа ПК</w:t>
            </w:r>
          </w:p>
        </w:tc>
        <w:tc>
          <w:tcPr>
            <w:tcW w:w="2875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Место прохождения курсов, объем</w:t>
            </w:r>
          </w:p>
        </w:tc>
      </w:tr>
      <w:tr w:rsidR="0027536D" w:rsidRPr="0027536D" w:rsidTr="0027536D">
        <w:tc>
          <w:tcPr>
            <w:tcW w:w="522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37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Селимханова Назифа Мирзамагомедовна </w:t>
            </w:r>
          </w:p>
        </w:tc>
        <w:tc>
          <w:tcPr>
            <w:tcW w:w="3731" w:type="dxa"/>
            <w:shd w:val="clear" w:color="auto" w:fill="auto"/>
          </w:tcPr>
          <w:p w:rsidR="0027536D" w:rsidRPr="0027536D" w:rsidRDefault="0027536D" w:rsidP="0027536D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«Организация  и содержание образовательного процесса дошкольного возраста в условиях ФГОС»</w:t>
            </w:r>
          </w:p>
        </w:tc>
        <w:tc>
          <w:tcPr>
            <w:tcW w:w="2875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72 часов. ГБОУ ДПО «Дагестанский институт развития образования »                         г. Махачкала </w:t>
            </w:r>
          </w:p>
        </w:tc>
      </w:tr>
      <w:tr w:rsidR="0027536D" w:rsidRPr="0027536D" w:rsidTr="0027536D">
        <w:tc>
          <w:tcPr>
            <w:tcW w:w="522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7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Лачинова Фарида Анваровна </w:t>
            </w:r>
          </w:p>
        </w:tc>
        <w:tc>
          <w:tcPr>
            <w:tcW w:w="3731" w:type="dxa"/>
            <w:shd w:val="clear" w:color="auto" w:fill="auto"/>
          </w:tcPr>
          <w:p w:rsidR="0027536D" w:rsidRPr="0027536D" w:rsidRDefault="0027536D" w:rsidP="0027536D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«Обновление деятельности  педагога ДОО в соответствии с  ФГОС  ДО»</w:t>
            </w:r>
          </w:p>
        </w:tc>
        <w:tc>
          <w:tcPr>
            <w:tcW w:w="2875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72 часов. ГБУ ДПО «Дагестанский институт развития образования»                         г. Махачкала </w:t>
            </w:r>
          </w:p>
        </w:tc>
      </w:tr>
      <w:tr w:rsidR="0027536D" w:rsidRPr="0027536D" w:rsidTr="0027536D">
        <w:tc>
          <w:tcPr>
            <w:tcW w:w="522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37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Расулова Татьяна Исламовна </w:t>
            </w:r>
          </w:p>
        </w:tc>
        <w:tc>
          <w:tcPr>
            <w:tcW w:w="3731" w:type="dxa"/>
            <w:shd w:val="clear" w:color="auto" w:fill="auto"/>
          </w:tcPr>
          <w:p w:rsidR="0027536D" w:rsidRPr="0027536D" w:rsidRDefault="0027536D" w:rsidP="0027536D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«Обновление деятельности  педагога-психолога в условиях модернизации образования »</w:t>
            </w:r>
          </w:p>
        </w:tc>
        <w:tc>
          <w:tcPr>
            <w:tcW w:w="2875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108ч ГБОУ ДПО «Дагестанский институт развития образования »                         г. Махачкала</w:t>
            </w:r>
          </w:p>
        </w:tc>
      </w:tr>
      <w:tr w:rsidR="0027536D" w:rsidRPr="0027536D" w:rsidTr="0027536D">
        <w:tc>
          <w:tcPr>
            <w:tcW w:w="522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37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Алилеева Муъминат Абдулнасировна</w:t>
            </w:r>
          </w:p>
        </w:tc>
        <w:tc>
          <w:tcPr>
            <w:tcW w:w="3731" w:type="dxa"/>
            <w:shd w:val="clear" w:color="auto" w:fill="auto"/>
          </w:tcPr>
          <w:p w:rsidR="0027536D" w:rsidRPr="0027536D" w:rsidRDefault="0027536D" w:rsidP="0027536D">
            <w:pPr>
              <w:spacing w:before="100" w:beforeAutospacing="1" w:after="0" w:afterAutospacing="1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Тема : «Обновление деятельности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педагогов ДОО в соответствии с ФГОС ДО»</w:t>
            </w:r>
          </w:p>
        </w:tc>
        <w:tc>
          <w:tcPr>
            <w:tcW w:w="2875" w:type="dxa"/>
            <w:shd w:val="clear" w:color="auto" w:fill="auto"/>
          </w:tcPr>
          <w:p w:rsidR="0027536D" w:rsidRPr="0027536D" w:rsidRDefault="0027536D" w:rsidP="0027536D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en-US"/>
              </w:rPr>
              <w:t>72 часов. ГБОУ ДПО «Дагестанский институт развития образования »                         г. Махачкала</w:t>
            </w:r>
          </w:p>
        </w:tc>
      </w:tr>
    </w:tbl>
    <w:p w:rsidR="0027536D" w:rsidRPr="0027536D" w:rsidRDefault="0027536D" w:rsidP="002753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7536D" w:rsidRPr="0027536D" w:rsidRDefault="0027536D" w:rsidP="002753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Педагогическое мастерство педагогов </w:t>
      </w:r>
    </w:p>
    <w:p w:rsidR="0027536D" w:rsidRPr="0027536D" w:rsidRDefault="0027536D" w:rsidP="002753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1"/>
        <w:gridCol w:w="3123"/>
        <w:gridCol w:w="3126"/>
        <w:gridCol w:w="1734"/>
      </w:tblGrid>
      <w:tr w:rsidR="0027536D" w:rsidRPr="0027536D" w:rsidTr="0027536D">
        <w:tc>
          <w:tcPr>
            <w:tcW w:w="2311" w:type="dxa"/>
          </w:tcPr>
          <w:p w:rsidR="0027536D" w:rsidRPr="0027536D" w:rsidRDefault="0027536D" w:rsidP="0027536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3123" w:type="dxa"/>
          </w:tcPr>
          <w:p w:rsidR="0027536D" w:rsidRPr="0027536D" w:rsidRDefault="0027536D" w:rsidP="0027536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Место предъявления опыта</w:t>
            </w:r>
          </w:p>
        </w:tc>
        <w:tc>
          <w:tcPr>
            <w:tcW w:w="3126" w:type="dxa"/>
          </w:tcPr>
          <w:p w:rsidR="0027536D" w:rsidRPr="0027536D" w:rsidRDefault="0027536D" w:rsidP="0027536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Форма участия</w:t>
            </w:r>
          </w:p>
        </w:tc>
        <w:tc>
          <w:tcPr>
            <w:tcW w:w="1734" w:type="dxa"/>
          </w:tcPr>
          <w:p w:rsidR="0027536D" w:rsidRPr="0027536D" w:rsidRDefault="0027536D" w:rsidP="0027536D">
            <w:pPr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27536D" w:rsidRPr="0027536D" w:rsidTr="0027536D">
        <w:tc>
          <w:tcPr>
            <w:tcW w:w="2311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Аюбова Мелана Рафидиновна (Логопед)</w:t>
            </w:r>
          </w:p>
        </w:tc>
        <w:tc>
          <w:tcPr>
            <w:tcW w:w="3123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Республиканский семинар-практикум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специал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истов социально-психологических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служб обр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-х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учреждений</w:t>
            </w: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6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Участие 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в практическом семинаре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 формированию навыков конструктивного взаимодействия специалистов 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социально-психологических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служб обр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азовательных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учреждений</w:t>
            </w: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Сертификат</w:t>
            </w: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27536D" w:rsidRPr="0027536D" w:rsidTr="0027536D">
        <w:trPr>
          <w:trHeight w:val="1266"/>
        </w:trPr>
        <w:tc>
          <w:tcPr>
            <w:tcW w:w="2311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Хидирнебиева Фатима Абдулгашимовна  (Муз.     руководитель)</w:t>
            </w:r>
          </w:p>
        </w:tc>
        <w:tc>
          <w:tcPr>
            <w:tcW w:w="3123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Республиканский конкурс исследовательских работ и проектов «Науки юношей питают»</w:t>
            </w:r>
          </w:p>
        </w:tc>
        <w:tc>
          <w:tcPr>
            <w:tcW w:w="3126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Под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готовка воспитанника  МБДОУ «Детский сад №31 «Улыбка» </w:t>
            </w: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Алиярова Али к конкурсу</w:t>
            </w:r>
            <w:r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34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Диплом</w:t>
            </w:r>
          </w:p>
        </w:tc>
      </w:tr>
      <w:tr w:rsidR="0027536D" w:rsidRPr="0027536D" w:rsidTr="0027536D">
        <w:tc>
          <w:tcPr>
            <w:tcW w:w="2311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 xml:space="preserve"> Казанкова Альбина Владимировна  (Старший воспитатель)</w:t>
            </w:r>
          </w:p>
        </w:tc>
        <w:tc>
          <w:tcPr>
            <w:tcW w:w="3123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Республиканский конкурс исследовательских работ и проектов «Науки юношей питают»</w:t>
            </w:r>
          </w:p>
        </w:tc>
        <w:tc>
          <w:tcPr>
            <w:tcW w:w="3126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Руководство в создании исследовательского проекта в направлении «Дошкольное образование» на тему «История Одной песни военных лет»</w:t>
            </w:r>
          </w:p>
        </w:tc>
        <w:tc>
          <w:tcPr>
            <w:tcW w:w="1734" w:type="dxa"/>
          </w:tcPr>
          <w:p w:rsidR="0027536D" w:rsidRPr="0027536D" w:rsidRDefault="0027536D" w:rsidP="0027536D">
            <w:pPr>
              <w:spacing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536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Диплом</w:t>
            </w:r>
          </w:p>
        </w:tc>
      </w:tr>
    </w:tbl>
    <w:p w:rsidR="004F1E5C" w:rsidRPr="00A20EEE" w:rsidRDefault="004F1E5C" w:rsidP="0027536D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4F1E5C" w:rsidRPr="00A20EEE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Воспитанники МДОБУ</w:t>
      </w:r>
    </w:p>
    <w:p w:rsidR="00E459CF" w:rsidRPr="00A20EEE" w:rsidRDefault="00A20EEE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</w:t>
      </w:r>
      <w:r w:rsidR="00E459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старших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 участвовали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конкурсе</w:t>
      </w:r>
      <w:r w:rsidR="00E459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детского сада «Дыхание моего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орода» (фоторепортаж о Каспийске</w:t>
      </w:r>
      <w:r w:rsidR="00E459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4F1E5C" w:rsidRPr="00A20EEE" w:rsidRDefault="00E459CF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Дети</w:t>
      </w:r>
      <w:r w:rsidR="00D02F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подготовительных групп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период проведения месячника «Комплексная безопасность детей»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представили открытое театрализованное занятие «ВНИМАНИЕ!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ДЕТИ НА ДОРОГЕ!». 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конкурсе чте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цов «Дагестан мой 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былинный»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среди 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дошк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ольного возраста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выявили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сь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юные таланты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969CC" w:rsidRPr="00A20EEE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Воспитанники детского сада участвовали </w:t>
      </w:r>
      <w:r w:rsidR="002F3BA3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городском фестивале «Бабушек»</w:t>
      </w:r>
      <w:r w:rsid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приуроченному к 70-летию г.Каспийска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27536D" w:rsidRDefault="00A20EEE" w:rsidP="00D969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Выпускники </w:t>
      </w:r>
      <w:r w:rsidR="00D969C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сада выступали на главной площади города на пра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здничном чествовании «Каспийску </w:t>
      </w:r>
      <w:r w:rsidR="00D969C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70 лет». Были внимательными зрителями на городском фе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стивале «Мы ищем таланты-2018г». 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апреле 2018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года творческий художественный коллектив «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Капель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ка» 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детского са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«Улыбка»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F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встречал 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базе своего учреждения гостей -педагогов г. Москва</w:t>
      </w:r>
      <w:r w:rsidR="00D02F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г. Каспийск.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Дети, под руководством взрослых, в рамках 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лучших национальных традиций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Кавказского гостеприимства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озарили гостей улыбками, танцами, стихами,</w:t>
      </w:r>
      <w:r w:rsidR="00D02F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сердечными пожеланиями</w:t>
      </w:r>
      <w:r w:rsidR="00275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969CC" w:rsidRPr="0027536D" w:rsidRDefault="00C961F9" w:rsidP="0027536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536D" w:rsidRPr="0027536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Воспитанник подготовительной группы «А» Алияров Али принял участие в первом Республиканском конкурсе исследовательских работ и проектов «Науки юношей питают» по направлению искусство на тему </w:t>
      </w:r>
      <w:r w:rsidR="0027536D" w:rsidRPr="0027536D">
        <w:rPr>
          <w:rFonts w:ascii="Times New Roman" w:eastAsia="Calibri" w:hAnsi="Times New Roman" w:cs="Times New Roman"/>
          <w:iCs/>
          <w:color w:val="000000" w:themeColor="text1"/>
          <w:sz w:val="24"/>
          <w:szCs w:val="28"/>
        </w:rPr>
        <w:t>«История Одной песни военных лет»</w:t>
      </w:r>
      <w:r w:rsidR="002257FF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27536D" w:rsidRPr="0027536D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и получил диплом финалиста по направлению « Дошкольное образование».</w:t>
      </w:r>
    </w:p>
    <w:p w:rsidR="00D969CC" w:rsidRPr="00A20EEE" w:rsidRDefault="004F1E5C" w:rsidP="00D969C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Традиционным ста</w:t>
      </w:r>
      <w:r w:rsidR="00D969C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ло проведение в МДОБУ городских 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мероприятий: </w:t>
      </w:r>
    </w:p>
    <w:p w:rsid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Неделя по пожарной безопаснос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ти «Огонь – друг, огонь – враг»;</w:t>
      </w:r>
    </w:p>
    <w:p w:rsid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Неделя Здоровь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я;</w:t>
      </w:r>
    </w:p>
    <w:p w:rsid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-Неделя ПДД «Зеленый огонек»;</w:t>
      </w:r>
    </w:p>
    <w:p w:rsid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969C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</w:t>
      </w:r>
      <w:r w:rsidR="006F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еделя театра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D969C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Месячник Экологической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культуры;</w:t>
      </w:r>
    </w:p>
    <w:p w:rsidR="004F1E5C" w:rsidRPr="00A20EEE" w:rsidRDefault="00A20EEE" w:rsidP="00D969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B96DAB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Месячник антикоррупционной деятельности</w:t>
      </w:r>
      <w:r w:rsidR="00D02FCF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B96DAB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1E5C" w:rsidRPr="00A20EEE" w:rsidRDefault="004F1E5C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детском саду прошли выставки </w:t>
      </w:r>
      <w:r w:rsidR="00B96DAB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рисунков и поделок из природного материала «Мы молодой весны гонцы»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»; «Мамины руки не знают скуки»; стенгазеты «Мужчинами не рождаются»; «Мамочке любимой» и </w:t>
      </w:r>
      <w:r w:rsidR="006F7E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т.д.</w:t>
      </w:r>
    </w:p>
    <w:p w:rsidR="004F1E5C" w:rsidRPr="00A20EEE" w:rsidRDefault="00B96DAB" w:rsidP="004F1E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2017-2018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году воспитанники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подали заявку и отправили свои творческие работы на конкурсы</w:t>
      </w:r>
      <w:r w:rsidR="004F1E5C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м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ероприятия городского, всероссийского уровней: «Палитра солнечных улыбок», «Млечный путь», «Бумажный кораблик»</w:t>
      </w:r>
      <w:r w:rsidR="00C961F9"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1E5C" w:rsidRPr="00A20EEE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4F1E5C" w:rsidRPr="00A20EEE" w:rsidRDefault="004F1E5C" w:rsidP="0085174F">
      <w:pPr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4F1E5C" w:rsidRPr="006F7E59" w:rsidRDefault="004F1E5C" w:rsidP="004F1E5C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lang w:eastAsia="en-US"/>
        </w:rPr>
        <w:t>Анализ коррекционной работы</w:t>
      </w:r>
    </w:p>
    <w:p w:rsidR="004F1E5C" w:rsidRPr="006F7E59" w:rsidRDefault="004F1E5C" w:rsidP="004F1E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 дошкольном учреждении коррекционная работа интегрируется с основной общеобразовательной программой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По рез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ультатам диагностики выявлено 25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воспитанников с острыми логопедическими нарушениями.</w:t>
      </w:r>
    </w:p>
    <w:p w:rsidR="006F7E59" w:rsidRPr="006F7E59" w:rsidRDefault="004F1E5C" w:rsidP="006F7E5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lastRenderedPageBreak/>
        <w:t>В течение года учителем – ло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гопедом и педагогом-психологом 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была проведена диагностическая и профилактическая работа с целью обследования и выявления детей, нуждаю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щихся в логопедической помощи. </w:t>
      </w:r>
    </w:p>
    <w:p w:rsidR="004F1E5C" w:rsidRPr="006F7E59" w:rsidRDefault="006F7E59" w:rsidP="004F1E5C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В течение года осуществлялся контрол</w:t>
      </w:r>
      <w:r w:rsidR="002257F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ь по выполнению годовых задач и </w:t>
      </w:r>
      <w:r w:rsidR="004F1E5C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качеству  воспитательно-образовательного п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роцесса. Проводился оперативный</w:t>
      </w:r>
      <w:r w:rsidR="004F1E5C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контроль и тематический. В оперативный контроль включены вопросы по со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зданию условий для эффективного развития </w:t>
      </w:r>
      <w:r w:rsidR="004F1E5C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детей: </w:t>
      </w:r>
    </w:p>
    <w:p w:rsidR="004F1E5C" w:rsidRPr="006F7E59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Организация предметно-развивающей среды (целесообразность размещения центров детской активности, гендерный подход).</w:t>
      </w:r>
    </w:p>
    <w:p w:rsidR="004F1E5C" w:rsidRPr="006F7E59" w:rsidRDefault="004F1E5C" w:rsidP="004F1E5C">
      <w:pPr>
        <w:numPr>
          <w:ilvl w:val="0"/>
          <w:numId w:val="4"/>
        </w:numPr>
        <w:spacing w:before="100" w:after="100"/>
        <w:ind w:left="567" w:hanging="567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Выполнение в полном объеме видов деятельности, отраженных в пособии в утренний отрезок времени </w:t>
      </w:r>
    </w:p>
    <w:p w:rsidR="004F1E5C" w:rsidRPr="006F7E59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Организация предметной среды по теме недели. Обновление игров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ого оборудования, наглядного и </w:t>
      </w: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раздаточного материалов</w:t>
      </w:r>
    </w:p>
    <w:p w:rsidR="004F1E5C" w:rsidRPr="006F7E59" w:rsidRDefault="004F1E5C" w:rsidP="004F1E5C">
      <w:pPr>
        <w:numPr>
          <w:ilvl w:val="0"/>
          <w:numId w:val="4"/>
        </w:numPr>
        <w:spacing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Качественное проведение образовательных ситуаций</w:t>
      </w:r>
      <w:r w:rsidR="006F7E59" w:rsidRPr="006F7E5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:rsidR="006F7E59" w:rsidRPr="00A20EEE" w:rsidRDefault="006F7E59" w:rsidP="006F7E59">
      <w:pPr>
        <w:spacing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4F1E5C" w:rsidRPr="00A20EEE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E5C" w:rsidRPr="00A20EEE" w:rsidRDefault="004F1E5C" w:rsidP="004F1E5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eastAsia="en-US"/>
        </w:rPr>
      </w:pPr>
    </w:p>
    <w:p w:rsidR="00AD6848" w:rsidRPr="00A20EEE" w:rsidRDefault="00AD6848" w:rsidP="00AD68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sz w:val="24"/>
          <w:szCs w:val="24"/>
        </w:rPr>
        <w:t>Охрана и укрепление здоровья детей.</w:t>
      </w:r>
    </w:p>
    <w:p w:rsidR="00AD6848" w:rsidRPr="00A20EEE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Медицинское обслуживание детей в </w:t>
      </w:r>
      <w:r w:rsidR="00D4381D" w:rsidRPr="00A20EEE">
        <w:rPr>
          <w:rFonts w:ascii="Times New Roman" w:eastAsia="Times New Roman" w:hAnsi="Times New Roman" w:cs="Times New Roman"/>
          <w:sz w:val="24"/>
          <w:szCs w:val="24"/>
        </w:rPr>
        <w:t>МДОБУ осуществляется медицинскими сестрами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и врачом – педиатром. Один раз в год проводят осмотр детей врачи-специалисты.</w:t>
      </w:r>
    </w:p>
    <w:p w:rsidR="00D0148B" w:rsidRPr="00A20EEE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В ДОУ имеется медицинский, процедурный кабинеты, изолятор. Помещения оборудованы прививочными столами, холодильником для медицинских препаратов.  Для оздоровления детей используется облучатель бактерицидный. </w:t>
      </w:r>
    </w:p>
    <w:p w:rsidR="00AD6848" w:rsidRPr="00A20EEE" w:rsidRDefault="00AD6848" w:rsidP="00D0148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Общее санитарно-гигиеническое состояние ДОУ соответствует требованиям СанПиН. Администрация, медицинская сестра осуществля</w:t>
      </w:r>
      <w:r w:rsidR="00D4381D" w:rsidRPr="00A20EEE">
        <w:rPr>
          <w:rFonts w:ascii="Times New Roman" w:eastAsia="Times New Roman" w:hAnsi="Times New Roman" w:cs="Times New Roman"/>
          <w:sz w:val="24"/>
          <w:szCs w:val="24"/>
        </w:rPr>
        <w:t xml:space="preserve">ют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систематический контроль за выполнением санитарно-г</w:t>
      </w:r>
      <w:r w:rsidR="00D4381D" w:rsidRPr="00A20EEE">
        <w:rPr>
          <w:rFonts w:ascii="Times New Roman" w:eastAsia="Times New Roman" w:hAnsi="Times New Roman" w:cs="Times New Roman"/>
          <w:sz w:val="24"/>
          <w:szCs w:val="24"/>
        </w:rPr>
        <w:t xml:space="preserve">игиенических требований в ДОУ,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за соблюдением режима, проведением профилактической работы по оздоровлению детей.</w:t>
      </w:r>
    </w:p>
    <w:p w:rsidR="00AD6848" w:rsidRPr="00A20EEE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4381D" w:rsidRPr="00A20EEE"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ежедневно принимают закаливающие процедуры (хождение после сна босиком по массажным коврикам, мытье рук до локтей прохлад</w:t>
      </w:r>
      <w:r w:rsidR="00CA52BB" w:rsidRPr="00A20EEE">
        <w:rPr>
          <w:rFonts w:ascii="Times New Roman" w:eastAsia="Times New Roman" w:hAnsi="Times New Roman" w:cs="Times New Roman"/>
          <w:sz w:val="24"/>
          <w:szCs w:val="24"/>
        </w:rPr>
        <w:t xml:space="preserve">ной водой в теплое время года;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дыхательные, зрительные и другие виды гимнастик, точечный, пальчиковый массаж). Особое внимание в ДОУ уделяется физкультурным занятиям как одному из важнейших условий воспитания здорового ребенка. Ежедневные гимнастики, прогулки на свежем воздухе, а также спортивные праздники и развлечения помогают решению з</w:t>
      </w:r>
      <w:r w:rsidR="00D4381D" w:rsidRPr="00A20EEE">
        <w:rPr>
          <w:rFonts w:ascii="Times New Roman" w:eastAsia="Times New Roman" w:hAnsi="Times New Roman" w:cs="Times New Roman"/>
          <w:sz w:val="24"/>
          <w:szCs w:val="24"/>
        </w:rPr>
        <w:t>адачи укрепления здоровья детей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848" w:rsidRPr="00A20EEE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F1E5C" w:rsidRPr="00A20EEE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i/>
          <w:sz w:val="24"/>
          <w:szCs w:val="24"/>
        </w:rPr>
        <w:t>Анализ уровня здоровья воспитанников</w:t>
      </w:r>
    </w:p>
    <w:p w:rsidR="004F1E5C" w:rsidRPr="00A20EEE" w:rsidRDefault="004F1E5C" w:rsidP="004F1E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981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993"/>
        <w:gridCol w:w="992"/>
        <w:gridCol w:w="850"/>
        <w:gridCol w:w="851"/>
        <w:gridCol w:w="850"/>
        <w:gridCol w:w="724"/>
        <w:gridCol w:w="1149"/>
      </w:tblGrid>
      <w:tr w:rsidR="004F1E5C" w:rsidRPr="00A20EEE" w:rsidTr="004F1E5C">
        <w:tc>
          <w:tcPr>
            <w:tcW w:w="1560" w:type="dxa"/>
            <w:vMerge w:val="restart"/>
          </w:tcPr>
          <w:p w:rsidR="004F1E5C" w:rsidRPr="00A20EEE" w:rsidRDefault="004F1E5C" w:rsidP="004F1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  <w:vMerge w:val="restart"/>
          </w:tcPr>
          <w:p w:rsidR="004F1E5C" w:rsidRPr="00A20EEE" w:rsidRDefault="004F1E5C" w:rsidP="004F1E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</w:tcPr>
          <w:p w:rsidR="004F1E5C" w:rsidRPr="00A20EEE" w:rsidRDefault="004F1E5C" w:rsidP="004F1E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 здоров</w:t>
            </w:r>
          </w:p>
        </w:tc>
        <w:tc>
          <w:tcPr>
            <w:tcW w:w="1842" w:type="dxa"/>
            <w:gridSpan w:val="2"/>
          </w:tcPr>
          <w:p w:rsidR="004F1E5C" w:rsidRPr="00A20EEE" w:rsidRDefault="00D4381D" w:rsidP="004F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с хроничес</w:t>
            </w:r>
            <w:r w:rsidR="004F1E5C"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кими за</w:t>
            </w: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болеваниями</w:t>
            </w:r>
          </w:p>
        </w:tc>
        <w:tc>
          <w:tcPr>
            <w:tcW w:w="1701" w:type="dxa"/>
            <w:gridSpan w:val="2"/>
          </w:tcPr>
          <w:p w:rsidR="004F1E5C" w:rsidRPr="00A20EEE" w:rsidRDefault="00D4381D" w:rsidP="004F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с понижен</w:t>
            </w:r>
            <w:r w:rsidR="004F1E5C"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ным весом</w:t>
            </w:r>
          </w:p>
        </w:tc>
        <w:tc>
          <w:tcPr>
            <w:tcW w:w="1873" w:type="dxa"/>
            <w:gridSpan w:val="2"/>
          </w:tcPr>
          <w:p w:rsidR="004F1E5C" w:rsidRPr="00A20EEE" w:rsidRDefault="00D4381D" w:rsidP="004F1E5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с повышен</w:t>
            </w:r>
            <w:r w:rsidR="004F1E5C"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ным весом</w:t>
            </w:r>
          </w:p>
        </w:tc>
      </w:tr>
      <w:tr w:rsidR="004F1E5C" w:rsidRPr="00A20EEE" w:rsidTr="004F1E5C">
        <w:tc>
          <w:tcPr>
            <w:tcW w:w="1560" w:type="dxa"/>
            <w:vMerge/>
            <w:vAlign w:val="center"/>
          </w:tcPr>
          <w:p w:rsidR="004F1E5C" w:rsidRPr="00A20EEE" w:rsidRDefault="004F1E5C" w:rsidP="004F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F1E5C" w:rsidRPr="00A20EEE" w:rsidRDefault="004F1E5C" w:rsidP="004F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993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24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49" w:type="dxa"/>
          </w:tcPr>
          <w:p w:rsidR="004F1E5C" w:rsidRPr="00A20EEE" w:rsidRDefault="004F1E5C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F1E5C" w:rsidRPr="00A20EEE" w:rsidTr="004F1E5C">
        <w:tc>
          <w:tcPr>
            <w:tcW w:w="156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992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993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1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4F1E5C" w:rsidRPr="00A20EEE" w:rsidTr="004F1E5C">
        <w:tc>
          <w:tcPr>
            <w:tcW w:w="156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2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993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1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4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4F1E5C" w:rsidRPr="00A20EEE" w:rsidRDefault="00D4381D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E5C" w:rsidRPr="00A20EE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4F1E5C" w:rsidRPr="00A20EEE" w:rsidRDefault="004F1E5C" w:rsidP="0085174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F1E5C" w:rsidRPr="00A20EEE" w:rsidRDefault="004F1E5C" w:rsidP="004F1E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детей по группам здоровья</w:t>
      </w:r>
    </w:p>
    <w:tbl>
      <w:tblPr>
        <w:tblStyle w:val="a7"/>
        <w:tblpPr w:leftFromText="180" w:rightFromText="180" w:vertAnchor="text" w:horzAnchor="margin" w:tblpXSpec="center" w:tblpY="121"/>
        <w:tblW w:w="0" w:type="auto"/>
        <w:tblLook w:val="04A0" w:firstRow="1" w:lastRow="0" w:firstColumn="1" w:lastColumn="0" w:noHBand="0" w:noVBand="1"/>
      </w:tblPr>
      <w:tblGrid>
        <w:gridCol w:w="1595"/>
        <w:gridCol w:w="1927"/>
        <w:gridCol w:w="1427"/>
        <w:gridCol w:w="1427"/>
        <w:gridCol w:w="1427"/>
        <w:gridCol w:w="1427"/>
        <w:gridCol w:w="1194"/>
      </w:tblGrid>
      <w:tr w:rsidR="007118E0" w:rsidRPr="00A20EEE" w:rsidTr="007118E0">
        <w:tc>
          <w:tcPr>
            <w:tcW w:w="1595" w:type="dxa"/>
          </w:tcPr>
          <w:p w:rsidR="007118E0" w:rsidRPr="00A20EEE" w:rsidRDefault="007118E0" w:rsidP="004F1E5C">
            <w:pPr>
              <w:autoSpaceDE w:val="0"/>
              <w:autoSpaceDN w:val="0"/>
              <w:adjustRightInd w:val="0"/>
              <w:ind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27" w:type="dxa"/>
          </w:tcPr>
          <w:p w:rsidR="007118E0" w:rsidRPr="00A20EEE" w:rsidRDefault="007118E0" w:rsidP="004F1E5C">
            <w:pPr>
              <w:autoSpaceDE w:val="0"/>
              <w:autoSpaceDN w:val="0"/>
              <w:adjustRightInd w:val="0"/>
              <w:ind w:right="-57"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Всего воспитанников</w:t>
            </w:r>
          </w:p>
        </w:tc>
        <w:tc>
          <w:tcPr>
            <w:tcW w:w="5708" w:type="dxa"/>
            <w:gridSpan w:val="4"/>
          </w:tcPr>
          <w:p w:rsidR="007118E0" w:rsidRPr="00A20EEE" w:rsidRDefault="007118E0" w:rsidP="004F1E5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1194" w:type="dxa"/>
          </w:tcPr>
          <w:p w:rsidR="007118E0" w:rsidRPr="00A20EEE" w:rsidRDefault="007118E0" w:rsidP="004F1E5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8E0" w:rsidRPr="00A20EEE" w:rsidTr="007118E0">
        <w:tc>
          <w:tcPr>
            <w:tcW w:w="1595" w:type="dxa"/>
          </w:tcPr>
          <w:p w:rsidR="007118E0" w:rsidRPr="00A20EEE" w:rsidRDefault="007118E0" w:rsidP="004F1E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7" w:type="dxa"/>
          </w:tcPr>
          <w:p w:rsidR="007118E0" w:rsidRPr="00A20EEE" w:rsidRDefault="007118E0" w:rsidP="004F1E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  <w:tc>
          <w:tcPr>
            <w:tcW w:w="1194" w:type="dxa"/>
          </w:tcPr>
          <w:p w:rsidR="007118E0" w:rsidRPr="00A20EEE" w:rsidRDefault="007118E0" w:rsidP="007118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  <w:p w:rsidR="007118E0" w:rsidRPr="00A20EEE" w:rsidRDefault="007118E0" w:rsidP="007118E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0EE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здоровья</w:t>
            </w:r>
          </w:p>
        </w:tc>
      </w:tr>
      <w:tr w:rsidR="007118E0" w:rsidRPr="00A20EEE" w:rsidTr="007118E0">
        <w:tc>
          <w:tcPr>
            <w:tcW w:w="1595" w:type="dxa"/>
          </w:tcPr>
          <w:p w:rsidR="007118E0" w:rsidRPr="00A20EEE" w:rsidRDefault="007118E0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9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191/ 43,7%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79/ 18%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A2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/37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1/0,3%</w:t>
            </w:r>
          </w:p>
        </w:tc>
        <w:tc>
          <w:tcPr>
            <w:tcW w:w="1194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</w:tr>
      <w:tr w:rsidR="007118E0" w:rsidRPr="00A20EEE" w:rsidTr="007118E0">
        <w:tc>
          <w:tcPr>
            <w:tcW w:w="1595" w:type="dxa"/>
          </w:tcPr>
          <w:p w:rsidR="007118E0" w:rsidRPr="00A20EEE" w:rsidRDefault="007118E0" w:rsidP="004F1E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9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203/ 45,7%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75/ 17%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160/ 36,4%</w:t>
            </w:r>
          </w:p>
        </w:tc>
        <w:tc>
          <w:tcPr>
            <w:tcW w:w="1427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1/0,3%</w:t>
            </w:r>
          </w:p>
        </w:tc>
        <w:tc>
          <w:tcPr>
            <w:tcW w:w="1194" w:type="dxa"/>
          </w:tcPr>
          <w:p w:rsidR="007118E0" w:rsidRPr="00A20EEE" w:rsidRDefault="007118E0" w:rsidP="004F1E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0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0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/1%</w:t>
            </w:r>
          </w:p>
        </w:tc>
      </w:tr>
    </w:tbl>
    <w:p w:rsidR="007118E0" w:rsidRPr="00A20EEE" w:rsidRDefault="00AD6848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D6848" w:rsidRPr="00A20EEE" w:rsidRDefault="002257FF" w:rsidP="00AD68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Особое внимание в ДОУ уделяется </w:t>
      </w:r>
      <w:r w:rsidR="00AD6848" w:rsidRPr="00A20EEE">
        <w:rPr>
          <w:rFonts w:ascii="Times New Roman" w:eastAsia="Times New Roman" w:hAnsi="Times New Roman" w:cs="Times New Roman"/>
          <w:sz w:val="24"/>
          <w:szCs w:val="24"/>
        </w:rPr>
        <w:t xml:space="preserve">адаптации вновь поступивших детей. Для них устанавливается щадящий режим и неполный день пребывания. Также для адаптации детей создаются следующие условия: проводятся консультации для родителей, осуществляется индивидуальный подход к каждому ребенку, формируется гибкий режим дня и предметно-развивающая среда в группах, ведется постоянный контроль физического </w:t>
      </w:r>
      <w:r w:rsidR="007118E0" w:rsidRPr="00A20EEE">
        <w:rPr>
          <w:rFonts w:ascii="Times New Roman" w:eastAsia="Times New Roman" w:hAnsi="Times New Roman" w:cs="Times New Roman"/>
          <w:sz w:val="24"/>
          <w:szCs w:val="24"/>
        </w:rPr>
        <w:t>и психического состояния детей.</w:t>
      </w:r>
    </w:p>
    <w:p w:rsidR="00B746AD" w:rsidRPr="00A20EEE" w:rsidRDefault="00AD6848" w:rsidP="007118E0">
      <w:pPr>
        <w:spacing w:after="0" w:line="359" w:lineRule="auto"/>
        <w:ind w:left="141" w:righ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 w:rsidRPr="00A20EE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6848" w:rsidRPr="00A20EEE" w:rsidRDefault="00AD6848" w:rsidP="007118E0">
      <w:pPr>
        <w:spacing w:after="0" w:line="240" w:lineRule="auto"/>
        <w:ind w:left="141" w:righ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 а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овья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в этом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 го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0EEE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</w:p>
    <w:p w:rsidR="00AD6848" w:rsidRPr="00A20EEE" w:rsidRDefault="00AD6848" w:rsidP="007118E0">
      <w:pPr>
        <w:spacing w:after="0" w:line="240" w:lineRule="auto"/>
        <w:ind w:left="141" w:righ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AD6848" w:rsidRPr="00A20EEE" w:rsidRDefault="00AD6848" w:rsidP="007118E0">
      <w:pPr>
        <w:tabs>
          <w:tab w:val="left" w:pos="10206"/>
        </w:tabs>
        <w:spacing w:after="0" w:line="240" w:lineRule="auto"/>
        <w:ind w:left="141" w:right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сн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жать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8C0C29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 реж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вс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ежи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AD6848" w:rsidRPr="00A20EEE" w:rsidRDefault="00AD6848" w:rsidP="007118E0">
      <w:pPr>
        <w:spacing w:after="0" w:line="240" w:lineRule="auto"/>
        <w:ind w:left="141" w:right="8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вовать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просве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9D21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434BD6" w:rsidRPr="00A20EEE" w:rsidRDefault="00434BD6" w:rsidP="00CA52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D6848" w:rsidRPr="00A20EEE" w:rsidRDefault="0027536D" w:rsidP="00B746AD">
      <w:pPr>
        <w:pStyle w:val="a8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Организация </w:t>
      </w:r>
      <w:r w:rsidR="00AD6848" w:rsidRPr="00A20EE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питания</w:t>
      </w:r>
    </w:p>
    <w:p w:rsidR="00AD6848" w:rsidRPr="00A20EEE" w:rsidRDefault="00434BD6" w:rsidP="00B746AD">
      <w:pPr>
        <w:pStyle w:val="a8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рационального </w:t>
      </w:r>
      <w:r w:rsidR="00B746AD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4-х 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>разового питания</w:t>
      </w:r>
      <w:r w:rsidR="007118E0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в ДОУ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основана на соблюдении утвержденных набо</w:t>
      </w:r>
      <w:r w:rsidR="007118E0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ров 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продуктов и примерных меню. Бракераж готовой продукции проводится регулярно </w:t>
      </w:r>
      <w:r w:rsidR="007118E0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бракеражной комиссией, созданной в детском саду, 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>с оценкой вкусовых качеств. При этом осуществляется регулярный медицинский контроль за условиями хранения продуктов и сроками их реализации, санитарно – эпидемиологический контроль за работой пищеблока и организац</w:t>
      </w:r>
      <w:r w:rsidR="0027536D">
        <w:rPr>
          <w:rFonts w:ascii="Times New Roman" w:eastAsia="Times New Roman" w:hAnsi="Times New Roman"/>
          <w:sz w:val="24"/>
          <w:szCs w:val="24"/>
          <w:lang w:eastAsia="ru-RU"/>
        </w:rPr>
        <w:t>ией обработки посуды. Медсестра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систематически контролирует приготовление пищи, объем продуктов, время закладки продуктов в котел, раздачу пищи по группам и в группах, а также качество приготовления пищи.   График выдачи питания разрабатывается в соответствии с возрастными особенностями детей</w:t>
      </w:r>
      <w:r w:rsidR="007118E0" w:rsidRPr="00A20EE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сезоном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>. С целью повышения иммунитета и противовирусной защиты проводится прием   фитонци</w:t>
      </w:r>
      <w:r w:rsidR="007118E0" w:rsidRPr="00A20EEE">
        <w:rPr>
          <w:rFonts w:ascii="Times New Roman" w:eastAsia="Times New Roman" w:hAnsi="Times New Roman"/>
          <w:sz w:val="24"/>
          <w:szCs w:val="24"/>
          <w:lang w:eastAsia="ru-RU"/>
        </w:rPr>
        <w:t>дов (лук, чеснок)</w:t>
      </w:r>
      <w:r w:rsidR="00AD6848" w:rsidRPr="00A20EE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7536D" w:rsidRPr="0027536D" w:rsidRDefault="0000106F" w:rsidP="0027536D">
      <w:pPr>
        <w:spacing w:before="117" w:after="0" w:line="240" w:lineRule="auto"/>
        <w:ind w:right="-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Ан</w:t>
      </w:r>
      <w:r w:rsidRPr="00A20E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лиз</w:t>
      </w:r>
      <w:r w:rsidRPr="00A20EE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вз</w:t>
      </w:r>
      <w:r w:rsidRPr="00A20E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аи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модейс</w:t>
      </w:r>
      <w:r w:rsidRPr="00A20E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вие</w:t>
      </w:r>
      <w:r w:rsidRPr="00A20EE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Pr="00A20EE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семьями</w:t>
      </w:r>
      <w:r w:rsidRPr="00A20EE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в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ос</w:t>
      </w:r>
      <w:r w:rsidRPr="00A20EE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п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ит</w:t>
      </w:r>
      <w:r w:rsidRPr="00A20E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нник</w:t>
      </w:r>
      <w:r w:rsidRPr="00A20EE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b/>
          <w:bCs/>
          <w:sz w:val="24"/>
          <w:szCs w:val="24"/>
        </w:rPr>
        <w:t>в.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420" w:rsidRPr="00A20EE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ов и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кти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лю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чен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 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сть яв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яется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осно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ной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педаг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ектива.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sz w:val="24"/>
          <w:szCs w:val="24"/>
        </w:rPr>
        <w:t>Цель сотрудничества: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-способствовать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установлению дружелюбных отношений между поколениями, налаживать межличностных отношений как моральной основы социального поведения 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-создать условия для партнерской деятельности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>родителей с детьми и педагогами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-активировать работу родительского комитета ДОУ и групповых родительских комитетов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-поддерживать интерес и желание родителей обмениваться опытом семейного воспитания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Актуальность модуля: взаимодействие ДОУ и семьи- это объединение общих целей и интересов и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в развитии гармоничного и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здорового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сег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дняш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нь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 выст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ю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 не толь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 в роли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аказ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ика,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ю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 возм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бъ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ктив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вень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У.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оэ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для пос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 э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фекти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вз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одейств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бы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зов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ак 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27536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бра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 педаг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 те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ати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нс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тац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ки де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т,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пк</w:t>
      </w:r>
      <w:r w:rsidRPr="0027536D">
        <w:rPr>
          <w:rFonts w:ascii="Times New Roman" w:eastAsia="Times New Roman" w:hAnsi="Times New Roman" w:cs="Times New Roman"/>
          <w:spacing w:val="4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-перед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иж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форм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ион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ые ст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ды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р.), так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ион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27536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нке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ние, вы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ск га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ет,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совместн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ыста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ки,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ек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ы)</w:t>
      </w:r>
      <w:r w:rsidRPr="0027536D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 с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Calibri" w:hAnsi="Times New Roman" w:cs="Times New Roman"/>
          <w:sz w:val="24"/>
          <w:szCs w:val="24"/>
        </w:rPr>
        <w:t xml:space="preserve"> по основным тематическим направлениям: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>1. В детский сад с радостью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>2. Береги здоровье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Calibri" w:hAnsi="Times New Roman" w:cs="Times New Roman"/>
          <w:sz w:val="24"/>
          <w:szCs w:val="24"/>
        </w:rPr>
        <w:t>молоду.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>3.  Добрые дела живут на белом свете.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Мы вместе</w:t>
      </w:r>
      <w:r w:rsidRPr="0027536D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Calibri" w:hAnsi="Times New Roman" w:cs="Times New Roman"/>
          <w:sz w:val="24"/>
          <w:szCs w:val="24"/>
        </w:rPr>
        <w:t>взрослые и дети.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 xml:space="preserve">5. Тайна мирного домика 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lastRenderedPageBreak/>
        <w:t>6. Каким бы вы хотели видеть своего ребенка?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>7. Весна идет –весне дорогу.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>8. Ребенок в окружающем мире.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36D">
        <w:rPr>
          <w:rFonts w:ascii="Times New Roman" w:eastAsia="Calibri" w:hAnsi="Times New Roman" w:cs="Times New Roman"/>
          <w:sz w:val="24"/>
          <w:szCs w:val="24"/>
        </w:rPr>
        <w:t xml:space="preserve">9. Наши достижения и успехи </w:t>
      </w:r>
    </w:p>
    <w:p w:rsidR="0027536D" w:rsidRPr="0027536D" w:rsidRDefault="0027536D" w:rsidP="002753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 эффек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мами</w:t>
      </w:r>
      <w:r w:rsidRPr="0027536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считаем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я, к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орые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дя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1 раз</w:t>
      </w:r>
      <w:r w:rsidRPr="002753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ртал,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кет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ие –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раз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 кварта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 еженедельные консультации, 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ьс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ого кл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каж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й гр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У, с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вмес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ки 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разв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ния,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йт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ОУ, темати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вк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 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нь от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27536D" w:rsidRPr="0027536D" w:rsidRDefault="0027536D" w:rsidP="0027536D">
      <w:pPr>
        <w:spacing w:after="0" w:line="240" w:lineRule="auto"/>
        <w:ind w:right="-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между педаг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 и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елями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ые,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5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 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цес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ия с 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оспита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ями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необх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ые з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 мет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 во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:rsidR="0027536D" w:rsidRPr="0027536D" w:rsidRDefault="0027536D" w:rsidP="0027536D">
      <w:pPr>
        <w:spacing w:after="0" w:line="240" w:lineRule="auto"/>
        <w:ind w:right="-2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i/>
          <w:iCs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ыв</w:t>
      </w:r>
      <w:r w:rsidRPr="0027536D">
        <w:rPr>
          <w:rFonts w:ascii="Times New Roman" w:eastAsia="Times New Roman" w:hAnsi="Times New Roman" w:cs="Times New Roman"/>
          <w:b/>
          <w:i/>
          <w:iCs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д: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имают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ое 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ьс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вие 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еща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длаг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оп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апра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ыш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огич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й к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ры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536D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ваю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7536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ями,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ом,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еями.</w:t>
      </w:r>
    </w:p>
    <w:p w:rsidR="0027536D" w:rsidRPr="0027536D" w:rsidRDefault="0027536D" w:rsidP="0027536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27536D" w:rsidRPr="0027536D" w:rsidRDefault="0027536D" w:rsidP="0027536D">
      <w:pPr>
        <w:spacing w:after="0" w:line="240" w:lineRule="auto"/>
        <w:ind w:left="427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епе</w:t>
      </w:r>
      <w:r w:rsidRPr="0027536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орен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род</w:t>
      </w:r>
      <w:r w:rsidRPr="002753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бо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ДОУ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</w:p>
    <w:p w:rsidR="0027536D" w:rsidRPr="0027536D" w:rsidRDefault="0027536D" w:rsidP="0027536D">
      <w:pPr>
        <w:spacing w:after="0" w:line="240" w:lineRule="auto"/>
        <w:ind w:left="497" w:right="-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</w:t>
      </w:r>
      <w:r w:rsidRPr="0027536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нны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кетиро</w:t>
      </w:r>
      <w:r w:rsidRPr="002753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b/>
          <w:bCs/>
          <w:sz w:val="24"/>
          <w:szCs w:val="24"/>
        </w:rPr>
        <w:t>анием.</w:t>
      </w:r>
    </w:p>
    <w:p w:rsidR="0027536D" w:rsidRPr="0027536D" w:rsidRDefault="0027536D" w:rsidP="0027536D">
      <w:pPr>
        <w:spacing w:after="19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695"/>
        <w:gridCol w:w="2126"/>
      </w:tblGrid>
      <w:tr w:rsidR="0027536D" w:rsidRPr="0027536D" w:rsidTr="0027536D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07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етворен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6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ноше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</w:p>
        </w:tc>
      </w:tr>
      <w:tr w:rsidR="0027536D" w:rsidRPr="0027536D" w:rsidTr="0027536D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148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</w:t>
            </w:r>
            <w:r w:rsidRPr="002753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влет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оре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7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9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5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7536D" w:rsidRPr="0027536D" w:rsidTr="0027536D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24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ет, не </w:t>
            </w:r>
            <w:r w:rsidRPr="002753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влет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ор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49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05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1 %</w:t>
            </w:r>
          </w:p>
        </w:tc>
      </w:tr>
      <w:tr w:rsidR="0027536D" w:rsidRPr="0027536D" w:rsidTr="0027536D">
        <w:trPr>
          <w:cantSplit/>
          <w:trHeight w:hRule="exact" w:val="331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1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7536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влет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рены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4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6" w:lineRule="auto"/>
              <w:ind w:left="10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15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7536D" w:rsidRPr="0027536D" w:rsidTr="0027536D">
        <w:trPr>
          <w:cantSplit/>
          <w:trHeight w:hRule="exact" w:val="333"/>
        </w:trPr>
        <w:tc>
          <w:tcPr>
            <w:tcW w:w="51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е п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инимали </w:t>
            </w:r>
            <w:r w:rsidRPr="0027536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27536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ие в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тир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ова</w:t>
            </w:r>
            <w:r w:rsidRPr="0027536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14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4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536D" w:rsidRPr="0027536D" w:rsidRDefault="0027536D" w:rsidP="0027536D">
            <w:pPr>
              <w:spacing w:before="14" w:after="0" w:line="237" w:lineRule="auto"/>
              <w:ind w:left="101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29</w:t>
            </w:r>
            <w:r w:rsidRPr="002753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7536D" w:rsidRPr="0027536D" w:rsidRDefault="0027536D" w:rsidP="0027536D">
      <w:pPr>
        <w:spacing w:after="0" w:line="359" w:lineRule="auto"/>
        <w:ind w:right="14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u w:val="single"/>
        </w:rPr>
        <w:t>В</w:t>
      </w:r>
      <w:r w:rsidRPr="0027536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ыв</w:t>
      </w:r>
      <w:r w:rsidRPr="0027536D">
        <w:rPr>
          <w:rFonts w:ascii="Times New Roman" w:eastAsia="Times New Roman" w:hAnsi="Times New Roman" w:cs="Times New Roman"/>
          <w:b/>
          <w:iCs/>
          <w:spacing w:val="1"/>
          <w:sz w:val="24"/>
          <w:szCs w:val="24"/>
          <w:u w:val="single"/>
        </w:rPr>
        <w:t>о</w:t>
      </w:r>
      <w:r w:rsidRPr="0027536D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д:</w:t>
      </w:r>
    </w:p>
    <w:p w:rsidR="0027536D" w:rsidRPr="0027536D" w:rsidRDefault="0027536D" w:rsidP="0027536D">
      <w:pPr>
        <w:spacing w:after="0" w:line="240" w:lineRule="auto"/>
        <w:ind w:left="211" w:right="1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из 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 по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воляет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 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ом, что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 в цел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влет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оре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 ка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вом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редо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яем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г и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ус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ыва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</w:p>
    <w:p w:rsidR="0027536D" w:rsidRDefault="0027536D" w:rsidP="0027536D">
      <w:pPr>
        <w:spacing w:after="0" w:line="240" w:lineRule="auto"/>
        <w:ind w:left="211" w:right="-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етей в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детс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. Анали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зи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ез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аты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оты по взаи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дейс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вию с сем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ями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 мо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жн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 сде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, что вы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 а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ен и и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ей.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27536D" w:rsidRPr="0027536D" w:rsidRDefault="0027536D" w:rsidP="0027536D">
      <w:pPr>
        <w:spacing w:after="0" w:line="240" w:lineRule="auto"/>
        <w:ind w:left="211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даль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ш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нео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ход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жать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ту</w:t>
      </w:r>
      <w:r w:rsidRPr="002753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по на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рав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ям:</w:t>
      </w:r>
    </w:p>
    <w:p w:rsidR="0027536D" w:rsidRPr="0027536D" w:rsidRDefault="0027536D" w:rsidP="0027536D">
      <w:pPr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- разра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отать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реа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вать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истему</w:t>
      </w:r>
      <w:r w:rsidRPr="0027536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ителей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по п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чения, воспит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оровле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фо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рм взаи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дейст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 сем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7536D" w:rsidRPr="0027536D" w:rsidRDefault="0027536D" w:rsidP="0027536D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екать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в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пита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ощью 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ф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орм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ы;</w:t>
      </w:r>
    </w:p>
    <w:p w:rsidR="0027536D" w:rsidRPr="0027536D" w:rsidRDefault="0027536D" w:rsidP="002753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- пров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пос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то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ный а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ализа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ц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ес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аи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ейст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ош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чре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жд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7536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с сем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4B36" w:rsidRPr="0027536D" w:rsidRDefault="0027536D" w:rsidP="0027536D">
      <w:pPr>
        <w:spacing w:after="0" w:line="240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- о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изовать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27536D">
        <w:rPr>
          <w:rFonts w:ascii="Times New Roman" w:eastAsia="Times New Roman" w:hAnsi="Times New Roman" w:cs="Times New Roman"/>
          <w:spacing w:val="140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овмес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ю прове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чн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 –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онтр</w:t>
      </w:r>
      <w:r w:rsidRPr="0027536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27536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7536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7536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27536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536D">
        <w:rPr>
          <w:rFonts w:ascii="Times New Roman" w:eastAsia="Times New Roman" w:hAnsi="Times New Roman" w:cs="Times New Roman"/>
          <w:sz w:val="24"/>
          <w:szCs w:val="24"/>
        </w:rPr>
        <w:t xml:space="preserve">в ДОУ.    </w:t>
      </w:r>
    </w:p>
    <w:p w:rsidR="008546EF" w:rsidRPr="00A20EEE" w:rsidRDefault="008546EF" w:rsidP="00764B36">
      <w:pPr>
        <w:spacing w:after="0" w:line="240" w:lineRule="auto"/>
        <w:ind w:right="29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A52BB" w:rsidRPr="00A20EEE" w:rsidRDefault="00CA52BB" w:rsidP="00CA52B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Психопрофилактическая работа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hAnsi="Times New Roman" w:cs="Times New Roman"/>
          <w:sz w:val="24"/>
          <w:szCs w:val="24"/>
        </w:rPr>
        <w:t xml:space="preserve">В адаптационный период </w:t>
      </w:r>
      <w:r w:rsidRPr="00A20EEE">
        <w:rPr>
          <w:rFonts w:ascii="Times New Roman" w:hAnsi="Times New Roman" w:cs="Times New Roman"/>
          <w:bCs/>
          <w:iCs/>
          <w:sz w:val="24"/>
          <w:szCs w:val="24"/>
        </w:rPr>
        <w:t>с детьми младшего дошкольного возраста (группа 2) проводились занятия по программе  А.С. Роньжиной «Занятия психолога с детьми 2-4 лет в период адаптации к дошкольному учреждению». Проведено 6 занятий. В период адаптации вместе с воспитателями педагог-психолог присутствовала при приеме детей, помогая каждому ребенку найти индивидуальный подход, облегчить процесс адаптации.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Психопрофилактическая работа планировалась и реализовывалась в соответствии с возрастными особенностями дошкольников. Для реализации психопрофилактической работы были использованы следующие циклы занятий по возрастным группам и основным направлениям: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Старший 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дошкольный возраст комбинированные занятия по развитию эмоциональной сферы (знакомство с базовыми эмоциями) и психических процессов, мелкой моторики;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Подготовительная группа: 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Комбинированные занятия по развитию коммуникативной сферы, психических процессов, мелкой моторики. Психолого-педагогическая подготовка к школьному обучению (развитие школьно-значимых навыков)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Психодиагностическая работа в учреждении осуществляется по следующим направлениям.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Познавательная сфера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. Мышление: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— наглядно-образное (оперирование образами, проведение мыслительных операций с опорой на представления);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— логическое (проведение мыслительных операций с опорой на понятия, отражающие сущность предметов и выражающиеся в словах или других знаках).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2.</w:t>
      </w: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 Память: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 запоминание, сохранение и последующее воспроизведение.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3. </w:t>
      </w: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Восприятие: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 формирование субъективного образа предметаили явления, непосредственно воздействующего на органы чувств.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4. </w:t>
      </w: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Мелкая моторика: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 мышечные движения кистей и пальцев рук как завершение внутреннего психологического процесса, психической деятельности.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Эмоционально-волевая сфера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1. Проявления агрессивного поведения.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2. Страхи.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3. Повышенная тревожность.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4. Симптомы психосоматики.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5. Эмоциональный комфорт в детском саду.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6. Личностная и волевая готовность к школе.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Коммуникативная сфера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Социометрия группы.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По результатам диагностики организуется подгрупповая и индивидуальная коррекционная работа.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Формы и виды работы: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Тестирование,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Анкетирование;</w:t>
      </w:r>
    </w:p>
    <w:p w:rsidR="008546EF" w:rsidRPr="00A20EEE" w:rsidRDefault="008546EF" w:rsidP="008546EF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Наблюдение;</w:t>
      </w:r>
    </w:p>
    <w:p w:rsidR="008546EF" w:rsidRPr="00A20EEE" w:rsidRDefault="00CA52BB" w:rsidP="00CA5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Развивающая и психокоррекционная работа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Коррекционная работа проводилась по результатам диагностики, по запросам родителей, воспитателей, наблюдениям психолога по направлениям: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психокоррекция эмоционально-волевой сферы (снижение психоэмоционального напряжения, саморегуляция, агрессивное поведение, личностные проблемы)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• психокоррекция коммуникативной сферы (нарушение взаимоотношений со сверстниками, в семье) 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психокоррекция познавательной сферы (низкий уровень развития познавательных процессов) –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Эффективность коррекционных воздействий отслеживается после повторного диагностического обследования, по наблюдениям, обратной связи с педагогами и родителями.</w:t>
      </w:r>
    </w:p>
    <w:p w:rsidR="008546EF" w:rsidRPr="00A20EEE" w:rsidRDefault="008546EF" w:rsidP="008546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EEE">
        <w:rPr>
          <w:rFonts w:ascii="Times New Roman" w:hAnsi="Times New Roman" w:cs="Times New Roman"/>
          <w:sz w:val="24"/>
          <w:szCs w:val="24"/>
        </w:rPr>
        <w:t>На занятиях проводилась работа по формированию процессов внимания, памяти, мыслительных операций: исключение, обобщение, сравнение, установление логических связей, выявление закономерностей, развитию мелкой моторики, формированию учебной мотивации.</w:t>
      </w:r>
    </w:p>
    <w:p w:rsidR="008546EF" w:rsidRPr="00A20EEE" w:rsidRDefault="008546EF" w:rsidP="008546EF">
      <w:pPr>
        <w:pStyle w:val="ac"/>
        <w:tabs>
          <w:tab w:val="left" w:pos="6819"/>
        </w:tabs>
        <w:spacing w:after="0"/>
        <w:ind w:left="0" w:firstLine="709"/>
        <w:jc w:val="both"/>
      </w:pPr>
      <w:r w:rsidRPr="00A20EEE">
        <w:t>Кроме того, велась работа с их родителями и педагогами.  Воспитателям давались рекомендации по эффективной организации педагогического процесса, использованию практического материала, адаптированному к индивидуальным особенностям ребенка коррекционной группы. Динамика развития высших психических функций была позитивной.</w:t>
      </w:r>
    </w:p>
    <w:p w:rsidR="008546EF" w:rsidRPr="00A20EEE" w:rsidRDefault="00CA52BB" w:rsidP="00854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Консультационная и просветительская работа</w:t>
      </w:r>
    </w:p>
    <w:p w:rsidR="008546EF" w:rsidRPr="00A20EEE" w:rsidRDefault="008546EF" w:rsidP="008546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Работа с родителями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Консультационная работа проводилась индивидуально по результатам диагностики, запросам родителей, воспитателей, по наблюдениям психолога.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Основные виды работы: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• тематические встречи с родителями;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индивидуальные консультации;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выступления с сообщениями на родительских собраниях.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В 2017-2018 гг. были осуществлены следующие виды работ: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Индивидуальные консультации 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(консультирование родителей по результатам обследования познавательной сферы и эмоциональной сферы, консультации по запросам в течение года).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Основная тематика индивидуальных консультаций: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«Адаптация к ДОУ»;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«Агрессивность ребенка»;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«Непослушание»;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«Детские страхи»;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«Низкий уровень развития познавательных процессов, развитие речи»;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«Нестабильность эмоционального состояния»;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«Гиперактивность»;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«Коммуникативные навыки».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Просветительская работа на родительских собраниях: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«Цели и задачи психологической службы. Направления работы психопрофилактических занятий»;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Работа с педагогами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В 2017-2018 гг. были осуществлены следующие формы работы с педагогами: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Индивидуальные консультации: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консультации с воспитателями по результатам психологических диагностик;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 вопросам адаптации;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 запросам педагогов.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Групповые консультации: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консультация на тему «Особенности гендерной социализации игровой деятельности дошкольников»;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моделирующее занятие с воспитателями по развитию профессиональной рефлексии педагогов;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олимпи</w:t>
      </w:r>
      <w:r w:rsidR="002257F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ада практикум для воспитателей </w:t>
      </w: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на тему «В игры играем – мышление развиваем»;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консультация для педагогов на тему «Социально-личностное развитие дошкольников»</w:t>
      </w:r>
    </w:p>
    <w:p w:rsidR="008546EF" w:rsidRPr="00A20EEE" w:rsidRDefault="008546EF" w:rsidP="008546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Методическая работа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В течение года проводились: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обработка и анализ полученных результатов;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подготовка к индивидуально-групповой работе;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анализ психолого-педагогической литературы;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заполнение отчетной документации;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подготовка к консультационной работе с родителями и педагогами;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подбор методического и игрового материала;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составление годового отчета;</w:t>
      </w:r>
    </w:p>
    <w:p w:rsidR="008546EF" w:rsidRPr="00A20EEE" w:rsidRDefault="008546EF" w:rsidP="008546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111111"/>
          <w:sz w:val="24"/>
          <w:szCs w:val="24"/>
        </w:rPr>
        <w:t>• посещение курсов повышения квалификации.</w:t>
      </w:r>
    </w:p>
    <w:p w:rsidR="008546EF" w:rsidRPr="00A20EEE" w:rsidRDefault="008546EF" w:rsidP="008546EF">
      <w:pPr>
        <w:spacing w:after="0" w:line="240" w:lineRule="auto"/>
        <w:ind w:right="295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764DF" w:rsidRPr="00A20EEE" w:rsidRDefault="002764DF" w:rsidP="00764B36">
      <w:pPr>
        <w:spacing w:after="0" w:line="240" w:lineRule="auto"/>
        <w:ind w:right="295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Анализ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ат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е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л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но-т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хн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че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</w:t>
      </w:r>
      <w:r w:rsidRPr="00A20EE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</w:t>
      </w:r>
      <w:r w:rsidRPr="00A20EEE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фи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нсо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обе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чени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2764DF" w:rsidRPr="00A20EEE" w:rsidRDefault="002764DF" w:rsidP="002764DF">
      <w:pPr>
        <w:spacing w:after="6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2764DF" w:rsidRPr="00A20EEE" w:rsidRDefault="002764DF" w:rsidP="009D21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мещ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и</w:t>
      </w:r>
      <w:r w:rsidR="00536886"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я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н</w:t>
      </w:r>
      <w:r w:rsidR="00536886"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ДОУ.</w:t>
      </w:r>
    </w:p>
    <w:p w:rsidR="002764DF" w:rsidRPr="00A20EEE" w:rsidRDefault="002764DF" w:rsidP="009D217B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A20EEE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пповые– 13;</w:t>
      </w:r>
    </w:p>
    <w:p w:rsidR="002764DF" w:rsidRPr="00A20EEE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ый 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л/музыкальный зал</w:t>
      </w:r>
      <w:r w:rsidRPr="00A20EE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2;</w:t>
      </w:r>
    </w:p>
    <w:p w:rsidR="002764DF" w:rsidRPr="00A20EEE" w:rsidRDefault="002764DF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Ка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инет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огопе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 / педагога-</w:t>
      </w:r>
      <w:r w:rsidRPr="00A20E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пси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олога -1</w:t>
      </w:r>
      <w:r w:rsidR="007118E0" w:rsidRPr="00A20E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118E0" w:rsidRPr="00A20EEE" w:rsidRDefault="007118E0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ка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-1;</w:t>
      </w:r>
    </w:p>
    <w:p w:rsidR="002764DF" w:rsidRPr="00A20EEE" w:rsidRDefault="007118E0" w:rsidP="009D217B">
      <w:pPr>
        <w:tabs>
          <w:tab w:val="left" w:pos="8931"/>
          <w:tab w:val="left" w:pos="9072"/>
        </w:tabs>
        <w:spacing w:after="0" w:line="240" w:lineRule="auto"/>
        <w:ind w:left="1146" w:right="15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-Кабинет заместителя по административно-хозяйственной части , делопроизводитель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64DF" w:rsidRPr="00A20EEE" w:rsidRDefault="002764DF" w:rsidP="009D217B">
      <w:pPr>
        <w:spacing w:after="0" w:line="240" w:lineRule="auto"/>
        <w:ind w:left="114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инск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: 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бинет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медсестры-1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 – 1, изолятор-1;</w:t>
      </w:r>
    </w:p>
    <w:p w:rsidR="002764DF" w:rsidRPr="00A20EEE" w:rsidRDefault="002764DF" w:rsidP="009D217B">
      <w:pPr>
        <w:spacing w:after="0" w:line="240" w:lineRule="auto"/>
        <w:ind w:left="1146"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ищев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ок– 1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64DF" w:rsidRPr="00A20EEE" w:rsidRDefault="00434BD6" w:rsidP="009D217B">
      <w:pPr>
        <w:spacing w:after="0" w:line="240" w:lineRule="auto"/>
        <w:ind w:left="1146" w:right="4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-1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764DF" w:rsidRPr="00A20EEE" w:rsidRDefault="002764DF" w:rsidP="009D217B">
      <w:pPr>
        <w:spacing w:after="0" w:line="240" w:lineRule="auto"/>
        <w:ind w:left="1146" w:right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я– 1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18E0" w:rsidRPr="00A20EEE" w:rsidRDefault="007118E0" w:rsidP="009D217B">
      <w:pPr>
        <w:spacing w:after="0" w:line="240" w:lineRule="auto"/>
        <w:ind w:left="1146" w:right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-Кабинет охраны-1;</w:t>
      </w:r>
    </w:p>
    <w:p w:rsidR="007118E0" w:rsidRPr="00A20EEE" w:rsidRDefault="007118E0" w:rsidP="009D217B">
      <w:pPr>
        <w:spacing w:after="0" w:line="240" w:lineRule="auto"/>
        <w:ind w:left="1146" w:right="1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-Зимний сад-1;</w:t>
      </w:r>
    </w:p>
    <w:p w:rsidR="00536886" w:rsidRPr="00A20EEE" w:rsidRDefault="002764DF" w:rsidP="0085174F">
      <w:pPr>
        <w:spacing w:after="0" w:line="240" w:lineRule="auto"/>
        <w:ind w:left="1146" w:right="58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118E0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Прогулочные веранды-12</w:t>
      </w:r>
    </w:p>
    <w:p w:rsidR="002764DF" w:rsidRPr="00A20EEE" w:rsidRDefault="002764DF" w:rsidP="0085174F">
      <w:pPr>
        <w:spacing w:after="0" w:line="35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ф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орм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ц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ион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о-м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то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ич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ое и т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u w:val="single"/>
        </w:rPr>
        <w:t>х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чес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ое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бе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ие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ДОУ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</w:t>
      </w:r>
    </w:p>
    <w:p w:rsidR="002764DF" w:rsidRPr="00A20EEE" w:rsidRDefault="002764DF" w:rsidP="00AA307B">
      <w:pPr>
        <w:spacing w:after="0" w:line="240" w:lineRule="auto"/>
        <w:ind w:right="14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ргт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хни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-виде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для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нч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2764DF" w:rsidRPr="00A20EEE" w:rsidRDefault="00AA307B" w:rsidP="00AA307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-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изор – 13шт.;</w:t>
      </w:r>
    </w:p>
    <w:p w:rsidR="002764DF" w:rsidRPr="00A20EEE" w:rsidRDefault="006F7E59" w:rsidP="009D217B">
      <w:pPr>
        <w:spacing w:after="0" w:line="240" w:lineRule="auto"/>
        <w:ind w:right="6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пь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A30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 3шт.;</w:t>
      </w:r>
    </w:p>
    <w:p w:rsidR="00AA307B" w:rsidRPr="00A20EEE" w:rsidRDefault="00AA307B" w:rsidP="00AA307B">
      <w:pPr>
        <w:spacing w:after="0" w:line="240" w:lineRule="auto"/>
        <w:ind w:right="6167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9D21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зыкал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- 1шт.;</w:t>
      </w:r>
    </w:p>
    <w:p w:rsidR="002764DF" w:rsidRPr="00A20EEE" w:rsidRDefault="00AA307B" w:rsidP="00AA307B">
      <w:pPr>
        <w:spacing w:after="0" w:line="240" w:lineRule="auto"/>
        <w:ind w:right="61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-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 2 шт.</w:t>
      </w:r>
    </w:p>
    <w:p w:rsidR="00AA307B" w:rsidRPr="00A20EEE" w:rsidRDefault="002764DF" w:rsidP="00AA307B">
      <w:pPr>
        <w:tabs>
          <w:tab w:val="left" w:pos="9312"/>
        </w:tabs>
        <w:spacing w:after="0" w:line="240" w:lineRule="auto"/>
        <w:ind w:right="896"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отает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риаль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ехни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A30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роце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2764DF" w:rsidRPr="00A20EEE" w:rsidRDefault="002764DF" w:rsidP="00AA307B">
      <w:pPr>
        <w:tabs>
          <w:tab w:val="left" w:pos="9312"/>
        </w:tabs>
        <w:spacing w:after="0" w:line="240" w:lineRule="auto"/>
        <w:ind w:right="896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A30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20E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AA30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ном 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ли пров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2764DF" w:rsidRPr="00A20EEE" w:rsidRDefault="002764DF" w:rsidP="00AA307B">
      <w:pPr>
        <w:spacing w:after="0" w:line="240" w:lineRule="auto"/>
        <w:ind w:right="2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- про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зв</w:t>
      </w:r>
      <w:r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осме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Pr="00A20EEE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>р</w:t>
        </w:r>
        <w:r w:rsidRPr="00A20EEE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е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м</w:t>
        </w:r>
        <w:r w:rsidRPr="00A20EE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о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нт</w:t>
        </w:r>
        <w:r w:rsidR="00AA307B" w:rsidRPr="00A20EEE">
          <w:rPr>
            <w:rFonts w:ascii="Times New Roman" w:eastAsia="Times New Roman" w:hAnsi="Times New Roman" w:cs="Times New Roman"/>
            <w:sz w:val="24"/>
            <w:szCs w:val="24"/>
          </w:rPr>
          <w:t xml:space="preserve"> групп и</w:t>
        </w:r>
        <w:r w:rsidRPr="00A20EEE">
          <w:rPr>
            <w:rFonts w:ascii="Times New Roman" w:eastAsia="Times New Roman" w:hAnsi="Times New Roman" w:cs="Times New Roman"/>
            <w:spacing w:val="1"/>
            <w:sz w:val="24"/>
            <w:szCs w:val="24"/>
          </w:rPr>
          <w:t xml:space="preserve"> </w:t>
        </w:r>
        <w:r w:rsidRPr="00A20EE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п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о</w:t>
        </w:r>
        <w:r w:rsidRPr="00A20EE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м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е</w:t>
        </w:r>
        <w:r w:rsidRPr="00A20EE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щ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е</w:t>
        </w:r>
        <w:r w:rsidRPr="00A20EEE"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н</w:t>
        </w:r>
        <w:r w:rsidRPr="00A20EEE">
          <w:rPr>
            <w:rFonts w:ascii="Times New Roman" w:eastAsia="Times New Roman" w:hAnsi="Times New Roman" w:cs="Times New Roman"/>
            <w:sz w:val="24"/>
            <w:szCs w:val="24"/>
          </w:rPr>
          <w:t>ий</w:t>
        </w:r>
        <w:r w:rsidRPr="00A20EEE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</w:hyperlink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434BD6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370A03" w:rsidRPr="00A20EEE">
        <w:rPr>
          <w:rFonts w:ascii="Times New Roman" w:eastAsia="Times New Roman" w:hAnsi="Times New Roman" w:cs="Times New Roman"/>
          <w:sz w:val="24"/>
          <w:szCs w:val="24"/>
        </w:rPr>
        <w:t>да</w:t>
      </w:r>
      <w:r w:rsidR="00AA307B" w:rsidRPr="00A20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0A03" w:rsidRPr="00A20E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AA307B" w:rsidRPr="00A20EEE" w:rsidRDefault="00AA307B" w:rsidP="00AA307B">
      <w:pPr>
        <w:spacing w:after="0" w:line="240" w:lineRule="auto"/>
        <w:ind w:right="2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-самостоятельно</w:t>
      </w:r>
      <w:r w:rsidR="006F7E59">
        <w:rPr>
          <w:rFonts w:ascii="Times New Roman" w:eastAsia="Times New Roman" w:hAnsi="Times New Roman" w:cs="Times New Roman"/>
          <w:sz w:val="24"/>
          <w:szCs w:val="24"/>
        </w:rPr>
        <w:t xml:space="preserve"> родителями были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приобретены развивающие уголки для групп;</w:t>
      </w:r>
    </w:p>
    <w:p w:rsidR="002764DF" w:rsidRPr="00A20EEE" w:rsidRDefault="00AA307B" w:rsidP="00AA307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ла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рож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на те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ит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рия де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оформл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ны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прог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частки,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 цвет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ч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ые кл</w:t>
      </w:r>
      <w:r w:rsidR="002764DF" w:rsidRPr="00A20E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посажены кусты и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ревь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370A03" w:rsidRPr="00A20E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07B" w:rsidRPr="00A20EEE" w:rsidRDefault="00AA307B" w:rsidP="00AA307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-создан малый музей традиционного искусства в Дагестане</w:t>
      </w:r>
      <w:r w:rsidR="006175BA" w:rsidRPr="00A20EEE">
        <w:rPr>
          <w:rFonts w:ascii="Times New Roman" w:eastAsia="Times New Roman" w:hAnsi="Times New Roman" w:cs="Times New Roman"/>
          <w:sz w:val="24"/>
          <w:szCs w:val="24"/>
        </w:rPr>
        <w:t xml:space="preserve"> в ДОУ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A307B" w:rsidRPr="00A20EEE" w:rsidRDefault="00AA307B" w:rsidP="00AA307B">
      <w:pPr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-оснащен кабинет психолога и логопеда; </w:t>
      </w:r>
    </w:p>
    <w:p w:rsidR="002764DF" w:rsidRPr="00A20EEE" w:rsidRDefault="00AA307B" w:rsidP="00AA307B">
      <w:pPr>
        <w:spacing w:after="0" w:line="240" w:lineRule="auto"/>
        <w:ind w:right="3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-</w:t>
      </w:r>
      <w:r w:rsidR="006F7E59">
        <w:rPr>
          <w:rFonts w:ascii="Times New Roman" w:eastAsia="Times New Roman" w:hAnsi="Times New Roman" w:cs="Times New Roman"/>
          <w:sz w:val="24"/>
          <w:szCs w:val="24"/>
        </w:rPr>
        <w:t xml:space="preserve">стараниями воспитателей и руководства ДОУ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шиты</w:t>
      </w:r>
      <w:r w:rsidR="002764DF" w:rsidRPr="00A20EE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обре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764DF" w:rsidRPr="00A20EE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стю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2764DF" w:rsidRPr="00A20EE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ля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зд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ных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ти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ора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ализов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нн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2764DF" w:rsidRPr="00A20EE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выст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пле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64DF" w:rsidRPr="00A20EEE" w:rsidRDefault="002764DF" w:rsidP="002764D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764DF" w:rsidRPr="007A3C0F" w:rsidRDefault="002764DF" w:rsidP="007A3C0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еч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сн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сти.</w:t>
      </w:r>
    </w:p>
    <w:p w:rsidR="002764DF" w:rsidRPr="00A20EEE" w:rsidRDefault="002764DF" w:rsidP="006175BA">
      <w:pPr>
        <w:spacing w:after="0" w:line="240" w:lineRule="auto"/>
        <w:ind w:left="141" w:right="480" w:firstLine="5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ДОУ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 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им.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Ох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6175BA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детского сада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время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 со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У: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рный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 и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заместитель по административно-хозяйственной части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370A0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ноч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ое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емя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6175BA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охрана ДОУ 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75BA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 Еж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одится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рии</w:t>
      </w:r>
      <w:r w:rsidR="00370A0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исью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але.</w:t>
      </w:r>
      <w:r w:rsidRPr="00A20E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Уста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ая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язь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рной сл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жбой ОМВД</w:t>
      </w:r>
      <w:r w:rsidR="009D21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70A0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МЧС.</w:t>
      </w:r>
      <w:r w:rsidR="008546E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периметру детского саду установлены камеры видеонаблюдения.</w:t>
      </w:r>
    </w:p>
    <w:p w:rsidR="002764DF" w:rsidRPr="00A20EEE" w:rsidRDefault="006175BA" w:rsidP="008546EF">
      <w:pPr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организации установлена </w:t>
      </w:r>
      <w:r w:rsidR="009D217B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A20EEE">
        <w:rPr>
          <w:rFonts w:ascii="Times New Roman" w:hAnsi="Times New Roman" w:cs="Times New Roman"/>
          <w:bCs/>
          <w:sz w:val="24"/>
          <w:szCs w:val="24"/>
        </w:rPr>
        <w:t xml:space="preserve"> система автоматической пожарной сигнализации «Гранит-24», система оповещения и управления эвакуацией при</w:t>
      </w:r>
      <w:r w:rsidR="008546EF" w:rsidRPr="00A2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EEE">
        <w:rPr>
          <w:rFonts w:ascii="Times New Roman" w:hAnsi="Times New Roman" w:cs="Times New Roman"/>
          <w:bCs/>
          <w:sz w:val="24"/>
          <w:szCs w:val="24"/>
        </w:rPr>
        <w:t>пож</w:t>
      </w:r>
      <w:r w:rsidR="008546EF" w:rsidRPr="00A20EEE">
        <w:rPr>
          <w:rFonts w:ascii="Times New Roman" w:hAnsi="Times New Roman" w:cs="Times New Roman"/>
          <w:bCs/>
          <w:sz w:val="24"/>
          <w:szCs w:val="24"/>
        </w:rPr>
        <w:t>аре, предусмотрена с применением</w:t>
      </w:r>
      <w:r w:rsidRPr="00A20EEE">
        <w:rPr>
          <w:rFonts w:ascii="Times New Roman" w:hAnsi="Times New Roman" w:cs="Times New Roman"/>
          <w:bCs/>
          <w:sz w:val="24"/>
          <w:szCs w:val="24"/>
        </w:rPr>
        <w:t xml:space="preserve"> речевого оповещения «Соната-М» в количестве 10 шт. и светозвукового оповещения «Маяк 12КП», световых указателей «Выход» в количестве 26 шт., извещателей пожарных дымовых «ИПД 221-77» в количестве 275 шт., а также ручных пожарных извещателей «ИПР 513-10» в количестве 16 шт., аварийное освещение внутри здания и электрические фонари снаружи по периметру детского сада, установлен прибор приемный контрольный охранный КВАРЦ с выводом сообщений на ПЦО пожарной части.  </w:t>
      </w:r>
      <w:r w:rsidR="008546E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ДОУ </w:t>
      </w:r>
      <w:r w:rsidR="008546E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шен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 (о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шите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пожа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370A03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="008546E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546E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мее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8546E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стка</w:t>
      </w:r>
      <w:r w:rsidR="008546E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э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2764DF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яю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вия пе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быс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 э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2764DF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8546E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 w:rsidR="002764D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 п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764DF"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64DF" w:rsidRPr="00A20EEE" w:rsidRDefault="002764DF" w:rsidP="0027536D">
      <w:pPr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ати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ятся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анят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на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аба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ей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вия вс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 на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чай 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ЧС. С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ми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ки проводя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беседы,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на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ние у</w:t>
      </w:r>
      <w:r w:rsidRPr="00A20EE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озн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илам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370A03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290E9F" w:rsidRPr="00A20EEE" w:rsidRDefault="006175BA" w:rsidP="0027536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2764DF" w:rsidRPr="00A20EEE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="002764DF" w:rsidRPr="00A20EE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b/>
          <w:bCs/>
          <w:sz w:val="24"/>
          <w:szCs w:val="24"/>
        </w:rPr>
        <w:t>од:</w:t>
      </w:r>
      <w:r w:rsidR="002764DF" w:rsidRPr="00A20E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остоя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ие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ате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иал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-т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еск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 Д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У с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етс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ет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агог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че</w:t>
      </w:r>
      <w:r w:rsidR="002764DF" w:rsidRPr="00A20EEE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им тр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ям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овр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енно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вня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бр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ия,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ребов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ни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тех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ез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ости, са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итар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 –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иг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иче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ким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равил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м,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фи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огии дет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й,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ри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ципам ф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цио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ал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фо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рт</w:t>
      </w:r>
      <w:r w:rsidR="002764DF" w:rsidRPr="00A20EEE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="002764DF" w:rsidRPr="00A20E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кр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пл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мате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иал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-т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хниче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ы и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печ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це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щес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ется на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оста</w:t>
      </w:r>
      <w:r w:rsidR="002764DF"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 xml:space="preserve">очном </w:t>
      </w:r>
      <w:r w:rsidR="002764DF"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764DF"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2764DF" w:rsidRPr="00A20EE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764DF"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="008546EF" w:rsidRPr="00A20EEE">
        <w:rPr>
          <w:rFonts w:ascii="Times New Roman" w:eastAsia="Times New Roman" w:hAnsi="Times New Roman" w:cs="Times New Roman"/>
          <w:sz w:val="24"/>
          <w:szCs w:val="24"/>
        </w:rPr>
        <w:t>е.</w:t>
      </w:r>
    </w:p>
    <w:p w:rsidR="00AD3CA3" w:rsidRPr="00A20EEE" w:rsidRDefault="0000106F" w:rsidP="0027536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Вы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од</w:t>
      </w:r>
      <w:r w:rsidRPr="00A20EEE">
        <w:rPr>
          <w:rFonts w:ascii="Times New Roman" w:eastAsia="Calibri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A20EE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</w:t>
      </w:r>
    </w:p>
    <w:p w:rsidR="00AD3CA3" w:rsidRPr="00A20EEE" w:rsidRDefault="0000106F" w:rsidP="0027536D">
      <w:pPr>
        <w:spacing w:after="0" w:line="240" w:lineRule="auto"/>
        <w:ind w:left="359" w:right="4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 w:rsidR="006175BA" w:rsidRPr="00A20EE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7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 </w:t>
      </w:r>
      <w:r w:rsidR="006175BA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можно сделать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д, что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ны.</w:t>
      </w:r>
    </w:p>
    <w:p w:rsidR="00AD3CA3" w:rsidRPr="00A20EEE" w:rsidRDefault="0000106F" w:rsidP="0027536D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аиболее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спеш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ным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 м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ж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об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озн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ть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ющ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ие п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з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ате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и:</w:t>
      </w:r>
    </w:p>
    <w:p w:rsidR="00AD3CA3" w:rsidRPr="00A20EEE" w:rsidRDefault="0000106F" w:rsidP="0027536D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-пра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ба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в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 с действ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щим зак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6175BA" w:rsidRPr="00A20EEE" w:rsidRDefault="0000106F" w:rsidP="0027536D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над 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ФГОС ДО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D3CA3" w:rsidRPr="00A20EEE" w:rsidRDefault="0000106F" w:rsidP="0027536D">
      <w:pPr>
        <w:spacing w:after="0" w:line="240" w:lineRule="auto"/>
        <w:ind w:right="2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AD3CA3" w:rsidRPr="00A20EEE" w:rsidRDefault="006175BA" w:rsidP="002753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Слаб</w:t>
      </w:r>
      <w:r w:rsidR="0000106F"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ы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 с</w:t>
      </w:r>
      <w:r w:rsidR="0000106F"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тор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оны </w:t>
      </w:r>
      <w:r w:rsidR="0000106F"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д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="0000106F"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я</w:t>
      </w:r>
      <w:r w:rsidR="0000106F"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т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</w:t>
      </w:r>
      <w:r w:rsidR="0000106F"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ь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r w:rsidR="0000106F" w:rsidRPr="00A20EEE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о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="0000106F"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т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 </w:t>
      </w:r>
      <w:r w:rsidR="0000106F"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к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оллект</w:t>
      </w:r>
      <w:r w:rsidR="0000106F"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и</w:t>
      </w:r>
      <w:r w:rsidR="0000106F"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ва:</w:t>
      </w:r>
    </w:p>
    <w:p w:rsidR="00AD3CA3" w:rsidRPr="00A20EEE" w:rsidRDefault="0000106F" w:rsidP="0027536D">
      <w:pPr>
        <w:spacing w:after="0" w:line="240" w:lineRule="auto"/>
        <w:ind w:left="285" w:right="10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снащ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 в 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 тр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ям ФГ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6175BA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27536D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ма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AD3CA3" w:rsidRPr="00A20EEE" w:rsidRDefault="0000106F" w:rsidP="0027536D">
      <w:pPr>
        <w:spacing w:after="0" w:line="240" w:lineRule="auto"/>
        <w:ind w:left="285" w:right="9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A20EE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ме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ФГ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27536D">
      <w:pPr>
        <w:spacing w:after="0" w:line="240" w:lineRule="auto"/>
        <w:ind w:left="286" w:righ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ть 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ше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AD3CA3" w:rsidRPr="00A20EEE" w:rsidRDefault="0000106F" w:rsidP="0027536D">
      <w:pPr>
        <w:spacing w:after="0" w:line="240" w:lineRule="auto"/>
        <w:ind w:left="285" w:right="49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D3CA3" w:rsidRPr="00A20EEE" w:rsidRDefault="0000106F" w:rsidP="0027536D">
      <w:pPr>
        <w:spacing w:after="0" w:line="240" w:lineRule="auto"/>
        <w:ind w:left="285" w:right="1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дале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и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ры города.</w:t>
      </w:r>
    </w:p>
    <w:p w:rsidR="00AD3CA3" w:rsidRPr="00A20EEE" w:rsidRDefault="0000106F" w:rsidP="0027536D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Зат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/вые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оспи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AD3CA3" w:rsidRPr="00A20EEE" w:rsidRDefault="00AD3CA3" w:rsidP="0027536D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CA3" w:rsidRPr="00A20EEE" w:rsidRDefault="00B07624" w:rsidP="0027536D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Перспективы</w:t>
      </w:r>
      <w:r w:rsidR="0000106F"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AD3CA3" w:rsidRPr="00A20EEE" w:rsidRDefault="0000106F" w:rsidP="0027536D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 w:rsidR="002257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чётом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сса 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ма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D3CA3" w:rsidRPr="00A20EEE" w:rsidRDefault="0000106F" w:rsidP="0027536D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бновлению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- </w:t>
      </w:r>
      <w:r w:rsidR="006175BA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реализация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оток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вк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70A03" w:rsidRPr="00A20EEE" w:rsidRDefault="0000106F" w:rsidP="0027536D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</w:p>
    <w:p w:rsidR="00AD3CA3" w:rsidRPr="00A20EEE" w:rsidRDefault="00370A03" w:rsidP="0027536D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0106F"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гов ДОУ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 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0106F"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0106F"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0106F"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00106F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3CA3" w:rsidRPr="00A20EEE" w:rsidRDefault="0000106F" w:rsidP="0027536D">
      <w:pPr>
        <w:spacing w:after="0" w:line="240" w:lineRule="auto"/>
        <w:ind w:right="7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го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ДОУ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влет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орить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мом.</w:t>
      </w:r>
    </w:p>
    <w:p w:rsidR="00290E9F" w:rsidRPr="00A20EEE" w:rsidRDefault="0000106F" w:rsidP="0027536D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017</w:t>
      </w:r>
      <w:r w:rsidRPr="00A20E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 w:rsidR="006175BA"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A20E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при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ачи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 20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6175BA" w:rsidRPr="00A20EE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="006175BA" w:rsidRPr="00A20EE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чебный г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сф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азо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5174F" w:rsidRPr="00A20EEE" w:rsidRDefault="0085174F" w:rsidP="00275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5174F" w:rsidRPr="00A20EEE" w:rsidRDefault="0085174F" w:rsidP="00290E9F">
      <w:pPr>
        <w:tabs>
          <w:tab w:val="left" w:pos="960"/>
          <w:tab w:val="left" w:pos="2560"/>
          <w:tab w:val="left" w:pos="4520"/>
          <w:tab w:val="left" w:pos="6540"/>
          <w:tab w:val="left" w:pos="6920"/>
          <w:tab w:val="left" w:pos="9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Продолж</w:t>
      </w:r>
      <w:r w:rsidR="002257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ать работу по созданию условий 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85174F" w:rsidRPr="00A20EEE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lastRenderedPageBreak/>
        <w:t>2)</w:t>
      </w:r>
      <w:r w:rsidR="002257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 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воспитательно- образовательного процесса в соответствии с ФГОС ДО в целях обновления дошкольного образования и достижения оптимального развития ребенка - дошкольника.</w:t>
      </w:r>
    </w:p>
    <w:p w:rsidR="0085174F" w:rsidRPr="00A20EEE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Создание условий в ДОУ для организации деятельности по экологическому воспитанию дошкольников в контексте ФГОС дошкольного образования.</w:t>
      </w:r>
    </w:p>
    <w:p w:rsidR="0085174F" w:rsidRPr="00A20EEE" w:rsidRDefault="0085174F" w:rsidP="00290E9F">
      <w:pPr>
        <w:tabs>
          <w:tab w:val="left" w:pos="988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4) Н</w:t>
      </w:r>
      <w:r w:rsidR="002257FF">
        <w:rPr>
          <w:rFonts w:ascii="Times New Roman" w:eastAsia="Times New Roman" w:hAnsi="Times New Roman" w:cs="Times New Roman"/>
          <w:sz w:val="24"/>
          <w:szCs w:val="24"/>
        </w:rPr>
        <w:t xml:space="preserve">ачать реализацию долгосрочного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проекта «Юные экологи» в рамках программы развития ДОУ.</w:t>
      </w:r>
    </w:p>
    <w:p w:rsidR="0085174F" w:rsidRPr="00A20EEE" w:rsidRDefault="0085174F" w:rsidP="00290E9F">
      <w:pPr>
        <w:tabs>
          <w:tab w:val="left" w:pos="2560"/>
          <w:tab w:val="left" w:pos="5780"/>
          <w:tab w:val="left" w:pos="6760"/>
          <w:tab w:val="left" w:pos="7720"/>
          <w:tab w:val="left" w:pos="9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A20E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Продолжать совершенствовать познавательно-речевое разв</w:t>
      </w:r>
      <w:r w:rsidR="008546EF"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итие у дошкольников в процессе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непосредственно образовательной деятельности и через взаимодействие с семьями воспитанников.</w:t>
      </w:r>
    </w:p>
    <w:p w:rsidR="00F04801" w:rsidRPr="00A20EEE" w:rsidRDefault="00F04801" w:rsidP="00F04801">
      <w:pPr>
        <w:spacing w:after="0" w:line="240" w:lineRule="auto"/>
        <w:ind w:left="359"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аиболее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спеш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ным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 м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ж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о 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об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озн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а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ч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ть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 xml:space="preserve"> 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ед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у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ющ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ие п</w:t>
      </w:r>
      <w:r w:rsidRPr="00A20EE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</w:t>
      </w:r>
      <w:r w:rsidRPr="00A20EEE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  <w:t>з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ате</w:t>
      </w:r>
      <w:r w:rsidRPr="00A20EE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u w:val="single"/>
        </w:rPr>
        <w:t>л</w:t>
      </w: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и:</w:t>
      </w:r>
    </w:p>
    <w:p w:rsidR="00F04801" w:rsidRPr="00A20EEE" w:rsidRDefault="00F04801" w:rsidP="00F04801">
      <w:pPr>
        <w:spacing w:after="0" w:line="240" w:lineRule="auto"/>
        <w:ind w:left="359" w:right="5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-пра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ба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в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 с действ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щим зак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нодател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РФ;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F04801" w:rsidRPr="00A20EEE" w:rsidRDefault="00F04801" w:rsidP="00F04801">
      <w:pPr>
        <w:spacing w:after="0" w:line="240" w:lineRule="auto"/>
        <w:ind w:left="359" w:right="2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над реа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ФГОС ДО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сть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У; </w:t>
      </w:r>
    </w:p>
    <w:p w:rsidR="00F04801" w:rsidRPr="00A20EEE" w:rsidRDefault="00F04801" w:rsidP="00F04801">
      <w:pPr>
        <w:spacing w:after="0" w:line="240" w:lineRule="auto"/>
        <w:ind w:right="29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Учас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недеяте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04801" w:rsidRPr="00A20EEE" w:rsidRDefault="00F04801" w:rsidP="00F0480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Слаб</w:t>
      </w:r>
      <w:r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ы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 с</w:t>
      </w:r>
      <w:r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тор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оны </w:t>
      </w:r>
      <w:r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д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</w:t>
      </w:r>
      <w:r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я</w:t>
      </w:r>
      <w:r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ел</w:t>
      </w:r>
      <w:r w:rsidRPr="00A20EEE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ь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</w:t>
      </w:r>
      <w:r w:rsidRPr="00A20EEE">
        <w:rPr>
          <w:rFonts w:ascii="Times New Roman" w:eastAsia="Times New Roman" w:hAnsi="Times New Roman" w:cs="Times New Roman"/>
          <w:b/>
          <w:spacing w:val="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</w:t>
      </w:r>
      <w:r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т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и </w:t>
      </w:r>
      <w:r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к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оллект</w:t>
      </w:r>
      <w:r w:rsidRPr="00A20EE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</w:rPr>
        <w:t>и</w:t>
      </w:r>
      <w:r w:rsidRPr="00A20E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ва:</w:t>
      </w:r>
    </w:p>
    <w:p w:rsidR="00F04801" w:rsidRPr="00A20EEE" w:rsidRDefault="00F04801" w:rsidP="00F04801">
      <w:pPr>
        <w:spacing w:after="0" w:line="240" w:lineRule="auto"/>
        <w:ind w:left="285" w:right="10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снащ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 в 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 тр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ям ФГ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4801" w:rsidRPr="00A20EEE" w:rsidRDefault="00F04801" w:rsidP="00F04801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 ма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У.</w:t>
      </w:r>
    </w:p>
    <w:p w:rsidR="00F04801" w:rsidRPr="00A20EEE" w:rsidRDefault="00F04801" w:rsidP="00F04801">
      <w:pPr>
        <w:spacing w:after="0" w:line="240" w:lineRule="auto"/>
        <w:ind w:left="285" w:right="9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A20EE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ме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ФГ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04801" w:rsidRPr="00A20EEE" w:rsidRDefault="00F04801" w:rsidP="00F04801">
      <w:pPr>
        <w:spacing w:after="0" w:line="240" w:lineRule="auto"/>
        <w:ind w:left="286" w:right="7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ть 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ше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</w:p>
    <w:p w:rsidR="00F04801" w:rsidRPr="00A20EEE" w:rsidRDefault="00F04801" w:rsidP="00F04801">
      <w:pPr>
        <w:spacing w:after="0" w:line="240" w:lineRule="auto"/>
        <w:ind w:left="285" w:right="49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во 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оты с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мы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04801" w:rsidRPr="00A20EEE" w:rsidRDefault="00F04801" w:rsidP="00F04801">
      <w:pPr>
        <w:spacing w:after="0" w:line="240" w:lineRule="auto"/>
        <w:ind w:left="285" w:right="1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дале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чре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жд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ний и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ры города.</w:t>
      </w:r>
    </w:p>
    <w:p w:rsidR="00F04801" w:rsidRPr="00A20EEE" w:rsidRDefault="00F04801" w:rsidP="00F04801">
      <w:pPr>
        <w:spacing w:after="0" w:line="240" w:lineRule="auto"/>
        <w:ind w:left="28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Зат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/вые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оспи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елы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</w:p>
    <w:p w:rsidR="00F04801" w:rsidRPr="00A20EEE" w:rsidRDefault="00F04801" w:rsidP="00F04801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4801" w:rsidRPr="00A20EEE" w:rsidRDefault="00F04801" w:rsidP="00F0480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A20EE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Перспективы:</w:t>
      </w:r>
    </w:p>
    <w:p w:rsidR="00F04801" w:rsidRPr="00A20EEE" w:rsidRDefault="00F04801" w:rsidP="00F04801">
      <w:pPr>
        <w:spacing w:after="0" w:line="240" w:lineRule="auto"/>
        <w:ind w:right="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рас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чётом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нто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ативн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У,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-воспитате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сса 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ма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терства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4801" w:rsidRPr="00A20EEE" w:rsidRDefault="00F04801" w:rsidP="00F04801">
      <w:pPr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бновлению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- 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реализация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орск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оток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 вк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ючен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4801" w:rsidRPr="00A20EEE" w:rsidRDefault="00F04801" w:rsidP="00F04801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овка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</w:p>
    <w:p w:rsidR="00F04801" w:rsidRPr="00A20EEE" w:rsidRDefault="00F04801" w:rsidP="00F04801">
      <w:pPr>
        <w:spacing w:after="0" w:line="240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>-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гов ДОУ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 к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ыш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F04801" w:rsidRPr="00A20EEE" w:rsidRDefault="00F04801" w:rsidP="00F04801">
      <w:pPr>
        <w:spacing w:after="0" w:line="240" w:lineRule="auto"/>
        <w:ind w:right="75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нализ го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оляет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ить,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ДОУ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чны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влет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орить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апрос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кта,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мом.</w:t>
      </w:r>
    </w:p>
    <w:p w:rsidR="00F04801" w:rsidRPr="00A20EEE" w:rsidRDefault="00F04801" w:rsidP="00F0480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017</w:t>
      </w:r>
      <w:r w:rsidRPr="00A20EEE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01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году</w:t>
      </w:r>
      <w:r w:rsidRPr="00A20EE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A20EE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при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итет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20E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ития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ачи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 20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20EE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A20EE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чебный г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д 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сф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A20EEE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20EEE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азо</w:t>
      </w:r>
      <w:r w:rsidRPr="00A20EEE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4801" w:rsidRPr="00A20EEE" w:rsidRDefault="00F04801" w:rsidP="00F04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F04801" w:rsidRPr="00A20EEE" w:rsidRDefault="00F04801" w:rsidP="00F04801">
      <w:pPr>
        <w:tabs>
          <w:tab w:val="left" w:pos="960"/>
          <w:tab w:val="left" w:pos="2560"/>
          <w:tab w:val="left" w:pos="4520"/>
          <w:tab w:val="left" w:pos="6540"/>
          <w:tab w:val="left" w:pos="6920"/>
          <w:tab w:val="left" w:pos="9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Продолж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ать работу по созданию условий 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для сохранения и укрепления здоровья воспитанников, формировать у детей представления о здоровом образе жизни и основах безопасности жизнедеятельности. </w:t>
      </w:r>
    </w:p>
    <w:p w:rsidR="00F04801" w:rsidRPr="00A20EEE" w:rsidRDefault="00F04801" w:rsidP="00F04801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 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воспитательно- образовательного процесса в соответствии с ФГОС ДО в целях обновления дошкольного образования и достижения оптимального развития ребенка - дошкольника.</w:t>
      </w:r>
    </w:p>
    <w:p w:rsidR="00F04801" w:rsidRPr="00A20EEE" w:rsidRDefault="00F04801" w:rsidP="00F04801">
      <w:pPr>
        <w:tabs>
          <w:tab w:val="left" w:pos="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Создание условий в ДОУ для организации деятельности по экологическому воспитанию дошкольников в контексте ФГОС дошкольного образования.</w:t>
      </w:r>
    </w:p>
    <w:p w:rsidR="00F04801" w:rsidRPr="00A20EEE" w:rsidRDefault="00F04801" w:rsidP="00F04801">
      <w:pPr>
        <w:tabs>
          <w:tab w:val="left" w:pos="988"/>
        </w:tabs>
        <w:spacing w:after="0" w:line="240" w:lineRule="auto"/>
        <w:jc w:val="both"/>
        <w:rPr>
          <w:rFonts w:ascii="Times New Roman" w:eastAsia="Wingdings" w:hAnsi="Times New Roman" w:cs="Times New Roman"/>
          <w:sz w:val="24"/>
          <w:szCs w:val="24"/>
          <w:vertAlign w:val="superscript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4)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ачать реализацию долгосрочного </w:t>
      </w:r>
      <w:r w:rsidRPr="00A20EEE">
        <w:rPr>
          <w:rFonts w:ascii="Times New Roman" w:eastAsia="Times New Roman" w:hAnsi="Times New Roman" w:cs="Times New Roman"/>
          <w:sz w:val="24"/>
          <w:szCs w:val="24"/>
        </w:rPr>
        <w:t>проекта «Юные экологи» в рамках программы развития ДОУ.</w:t>
      </w:r>
    </w:p>
    <w:p w:rsidR="00F04801" w:rsidRPr="00A20EEE" w:rsidRDefault="00F04801" w:rsidP="00F04801">
      <w:pPr>
        <w:tabs>
          <w:tab w:val="left" w:pos="2560"/>
          <w:tab w:val="left" w:pos="5780"/>
          <w:tab w:val="left" w:pos="6760"/>
          <w:tab w:val="left" w:pos="7720"/>
          <w:tab w:val="left" w:pos="99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20EEE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A20EE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20E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Продолжать совершенствовать познавательно-речевое развитие у дошкольников в процессе непосредственно образовательной деятельности и через взаимодействие с семьями воспитанников.</w:t>
      </w:r>
    </w:p>
    <w:p w:rsidR="00F04801" w:rsidRPr="00A20EEE" w:rsidRDefault="00F04801" w:rsidP="00F0480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85174F" w:rsidRPr="00A20EEE" w:rsidRDefault="0085174F" w:rsidP="00E36D91">
      <w:pPr>
        <w:spacing w:after="0" w:line="240" w:lineRule="auto"/>
        <w:ind w:left="1" w:right="33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174F" w:rsidRPr="00A20EEE" w:rsidSect="002257FF">
      <w:pgSz w:w="11906" w:h="16838"/>
      <w:pgMar w:top="1134" w:right="850" w:bottom="1134" w:left="848" w:header="720" w:footer="720" w:gutter="0"/>
      <w:pgBorders w:offsetFrom="page">
        <w:top w:val="thickThinMediumGap" w:sz="24" w:space="24" w:color="17365D" w:themeColor="text2" w:themeShade="BF"/>
        <w:left w:val="thickThinMediumGap" w:sz="24" w:space="24" w:color="17365D" w:themeColor="text2" w:themeShade="BF"/>
        <w:bottom w:val="thinThickMediumGap" w:sz="24" w:space="24" w:color="17365D" w:themeColor="text2" w:themeShade="BF"/>
        <w:right w:val="thinThickMediumGap" w:sz="24" w:space="24" w:color="17365D" w:themeColor="text2" w:themeShade="B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E78" w:rsidRDefault="00920E78" w:rsidP="0000106F">
      <w:pPr>
        <w:spacing w:after="0" w:line="240" w:lineRule="auto"/>
      </w:pPr>
      <w:r>
        <w:separator/>
      </w:r>
    </w:p>
  </w:endnote>
  <w:endnote w:type="continuationSeparator" w:id="0">
    <w:p w:rsidR="00920E78" w:rsidRDefault="00920E78" w:rsidP="0000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E78" w:rsidRDefault="00920E78" w:rsidP="0000106F">
      <w:pPr>
        <w:spacing w:after="0" w:line="240" w:lineRule="auto"/>
      </w:pPr>
      <w:r>
        <w:separator/>
      </w:r>
    </w:p>
  </w:footnote>
  <w:footnote w:type="continuationSeparator" w:id="0">
    <w:p w:rsidR="00920E78" w:rsidRDefault="00920E78" w:rsidP="0000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78A4"/>
    <w:multiLevelType w:val="hybridMultilevel"/>
    <w:tmpl w:val="DB088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24B4C"/>
    <w:multiLevelType w:val="hybridMultilevel"/>
    <w:tmpl w:val="E9367C9C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D5E4ED6"/>
    <w:multiLevelType w:val="hybridMultilevel"/>
    <w:tmpl w:val="4C4C761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0685326"/>
    <w:multiLevelType w:val="hybridMultilevel"/>
    <w:tmpl w:val="2FFC4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2CB3"/>
    <w:multiLevelType w:val="hybridMultilevel"/>
    <w:tmpl w:val="373A16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09F5"/>
    <w:multiLevelType w:val="hybridMultilevel"/>
    <w:tmpl w:val="6ED8F1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AA396E"/>
    <w:multiLevelType w:val="hybridMultilevel"/>
    <w:tmpl w:val="CE3A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962D2"/>
    <w:multiLevelType w:val="hybridMultilevel"/>
    <w:tmpl w:val="DC846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5B64CA"/>
    <w:multiLevelType w:val="hybridMultilevel"/>
    <w:tmpl w:val="E64A36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50A633F"/>
    <w:multiLevelType w:val="hybridMultilevel"/>
    <w:tmpl w:val="854C25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CA3"/>
    <w:rsid w:val="0000106F"/>
    <w:rsid w:val="000057AF"/>
    <w:rsid w:val="00026CF9"/>
    <w:rsid w:val="00080175"/>
    <w:rsid w:val="000910D0"/>
    <w:rsid w:val="000A4DDB"/>
    <w:rsid w:val="000E6CD1"/>
    <w:rsid w:val="001118EE"/>
    <w:rsid w:val="0014610D"/>
    <w:rsid w:val="0018454D"/>
    <w:rsid w:val="002068D5"/>
    <w:rsid w:val="002257FF"/>
    <w:rsid w:val="0027536D"/>
    <w:rsid w:val="00275AC5"/>
    <w:rsid w:val="002764DF"/>
    <w:rsid w:val="00290E9F"/>
    <w:rsid w:val="002A0298"/>
    <w:rsid w:val="002A4435"/>
    <w:rsid w:val="002F2849"/>
    <w:rsid w:val="002F3BA3"/>
    <w:rsid w:val="003107BA"/>
    <w:rsid w:val="00310E41"/>
    <w:rsid w:val="00311EDC"/>
    <w:rsid w:val="00355A35"/>
    <w:rsid w:val="00365BE4"/>
    <w:rsid w:val="00370A03"/>
    <w:rsid w:val="00387069"/>
    <w:rsid w:val="00434BD6"/>
    <w:rsid w:val="00447582"/>
    <w:rsid w:val="004564F2"/>
    <w:rsid w:val="00491854"/>
    <w:rsid w:val="00494FFA"/>
    <w:rsid w:val="004B526A"/>
    <w:rsid w:val="004F1E5C"/>
    <w:rsid w:val="00507DA4"/>
    <w:rsid w:val="00536886"/>
    <w:rsid w:val="00577782"/>
    <w:rsid w:val="005A14A5"/>
    <w:rsid w:val="005C0E36"/>
    <w:rsid w:val="006139C9"/>
    <w:rsid w:val="006175BA"/>
    <w:rsid w:val="00661420"/>
    <w:rsid w:val="006C0792"/>
    <w:rsid w:val="006C3D0B"/>
    <w:rsid w:val="006E6E80"/>
    <w:rsid w:val="006F7E59"/>
    <w:rsid w:val="00700E3E"/>
    <w:rsid w:val="0071178F"/>
    <w:rsid w:val="007118E0"/>
    <w:rsid w:val="0072127C"/>
    <w:rsid w:val="007470EC"/>
    <w:rsid w:val="00764B36"/>
    <w:rsid w:val="007709EB"/>
    <w:rsid w:val="00781BE6"/>
    <w:rsid w:val="007857BA"/>
    <w:rsid w:val="00790629"/>
    <w:rsid w:val="00793BB1"/>
    <w:rsid w:val="007A3C0F"/>
    <w:rsid w:val="007B4A0C"/>
    <w:rsid w:val="007C5EAE"/>
    <w:rsid w:val="007E68D0"/>
    <w:rsid w:val="008441A2"/>
    <w:rsid w:val="0085174F"/>
    <w:rsid w:val="008546EF"/>
    <w:rsid w:val="008B79C3"/>
    <w:rsid w:val="008C0C29"/>
    <w:rsid w:val="008E605E"/>
    <w:rsid w:val="008F4EBB"/>
    <w:rsid w:val="008F5A0E"/>
    <w:rsid w:val="00920E78"/>
    <w:rsid w:val="00964719"/>
    <w:rsid w:val="00993CD5"/>
    <w:rsid w:val="009D217B"/>
    <w:rsid w:val="009D23F3"/>
    <w:rsid w:val="009D3606"/>
    <w:rsid w:val="009E5878"/>
    <w:rsid w:val="009E7C39"/>
    <w:rsid w:val="00A20EEE"/>
    <w:rsid w:val="00A42A23"/>
    <w:rsid w:val="00A52149"/>
    <w:rsid w:val="00A9424C"/>
    <w:rsid w:val="00AA307B"/>
    <w:rsid w:val="00AB3EDE"/>
    <w:rsid w:val="00AD11B3"/>
    <w:rsid w:val="00AD3CA3"/>
    <w:rsid w:val="00AD6848"/>
    <w:rsid w:val="00AE5D9D"/>
    <w:rsid w:val="00B07624"/>
    <w:rsid w:val="00B42A04"/>
    <w:rsid w:val="00B53953"/>
    <w:rsid w:val="00B746AD"/>
    <w:rsid w:val="00B83961"/>
    <w:rsid w:val="00B96DAB"/>
    <w:rsid w:val="00BB5AB4"/>
    <w:rsid w:val="00BF6699"/>
    <w:rsid w:val="00C15F86"/>
    <w:rsid w:val="00C602A5"/>
    <w:rsid w:val="00C61998"/>
    <w:rsid w:val="00C6547F"/>
    <w:rsid w:val="00C67775"/>
    <w:rsid w:val="00C830B5"/>
    <w:rsid w:val="00C915D7"/>
    <w:rsid w:val="00C961F9"/>
    <w:rsid w:val="00CA52BB"/>
    <w:rsid w:val="00CA653C"/>
    <w:rsid w:val="00CD6C26"/>
    <w:rsid w:val="00CE3CDF"/>
    <w:rsid w:val="00CE47AF"/>
    <w:rsid w:val="00D0148B"/>
    <w:rsid w:val="00D02FCF"/>
    <w:rsid w:val="00D311AC"/>
    <w:rsid w:val="00D4381D"/>
    <w:rsid w:val="00D733B4"/>
    <w:rsid w:val="00D969CC"/>
    <w:rsid w:val="00DE05AE"/>
    <w:rsid w:val="00E36D91"/>
    <w:rsid w:val="00E459CF"/>
    <w:rsid w:val="00E462E5"/>
    <w:rsid w:val="00E9794F"/>
    <w:rsid w:val="00EC63EA"/>
    <w:rsid w:val="00F04801"/>
    <w:rsid w:val="00F362C1"/>
    <w:rsid w:val="00F5648E"/>
    <w:rsid w:val="00F84480"/>
    <w:rsid w:val="00FE59B5"/>
    <w:rsid w:val="00FE5FFE"/>
    <w:rsid w:val="00FF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5F3A"/>
  <w15:docId w15:val="{F3F85390-992A-4734-9649-583236FF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06F"/>
  </w:style>
  <w:style w:type="paragraph" w:styleId="a5">
    <w:name w:val="footer"/>
    <w:basedOn w:val="a"/>
    <w:link w:val="a6"/>
    <w:uiPriority w:val="99"/>
    <w:unhideWhenUsed/>
    <w:rsid w:val="00001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06F"/>
  </w:style>
  <w:style w:type="table" w:styleId="a7">
    <w:name w:val="Table Grid"/>
    <w:basedOn w:val="a1"/>
    <w:uiPriority w:val="59"/>
    <w:rsid w:val="003107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1ED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semiHidden/>
    <w:unhideWhenUsed/>
    <w:rsid w:val="002A0298"/>
    <w:rPr>
      <w:color w:val="0000FF" w:themeColor="hyperlink"/>
      <w:u w:val="single"/>
    </w:rPr>
  </w:style>
  <w:style w:type="paragraph" w:styleId="aa">
    <w:name w:val="No Spacing"/>
    <w:uiPriority w:val="1"/>
    <w:qFormat/>
    <w:rsid w:val="00793BB1"/>
    <w:pPr>
      <w:spacing w:after="0" w:line="240" w:lineRule="auto"/>
    </w:pPr>
    <w:rPr>
      <w:rFonts w:eastAsiaTheme="minorHAnsi"/>
      <w:lang w:eastAsia="en-US"/>
    </w:rPr>
  </w:style>
  <w:style w:type="character" w:customStyle="1" w:styleId="c35">
    <w:name w:val="c35"/>
    <w:basedOn w:val="a0"/>
    <w:rsid w:val="00793BB1"/>
  </w:style>
  <w:style w:type="character" w:customStyle="1" w:styleId="c24">
    <w:name w:val="c24"/>
    <w:basedOn w:val="a0"/>
    <w:rsid w:val="00793BB1"/>
  </w:style>
  <w:style w:type="character" w:customStyle="1" w:styleId="c45">
    <w:name w:val="c45"/>
    <w:basedOn w:val="a0"/>
    <w:rsid w:val="00793BB1"/>
  </w:style>
  <w:style w:type="character" w:customStyle="1" w:styleId="10">
    <w:name w:val="Заголовок 1 Знак"/>
    <w:basedOn w:val="a0"/>
    <w:link w:val="1"/>
    <w:uiPriority w:val="9"/>
    <w:rsid w:val="00793B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b">
    <w:name w:val="Основной текст_"/>
    <w:link w:val="11"/>
    <w:locked/>
    <w:rsid w:val="008546EF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b"/>
    <w:rsid w:val="008546EF"/>
    <w:pPr>
      <w:shd w:val="clear" w:color="auto" w:fill="FFFFFF"/>
      <w:spacing w:after="0" w:line="264" w:lineRule="exact"/>
      <w:ind w:hanging="260"/>
      <w:jc w:val="both"/>
    </w:pPr>
    <w:rPr>
      <w:sz w:val="21"/>
      <w:szCs w:val="21"/>
      <w:shd w:val="clear" w:color="auto" w:fill="FFFFFF"/>
    </w:rPr>
  </w:style>
  <w:style w:type="paragraph" w:styleId="ac">
    <w:name w:val="Body Text Indent"/>
    <w:basedOn w:val="a"/>
    <w:link w:val="ad"/>
    <w:rsid w:val="008546E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8546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remont_pomeshenij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23DD-5308-409F-A13D-A3086757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1369</TotalTime>
  <Pages>1</Pages>
  <Words>5515</Words>
  <Characters>31439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Лена</cp:lastModifiedBy>
  <cp:revision>34</cp:revision>
  <dcterms:created xsi:type="dcterms:W3CDTF">2017-07-04T05:55:00Z</dcterms:created>
  <dcterms:modified xsi:type="dcterms:W3CDTF">2018-09-06T12:21:00Z</dcterms:modified>
</cp:coreProperties>
</file>